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1B" w:rsidRPr="00702A6E" w:rsidRDefault="00B0381B" w:rsidP="00B0381B">
      <w:pPr>
        <w:autoSpaceDE w:val="0"/>
        <w:autoSpaceDN w:val="0"/>
        <w:adjustRightInd w:val="0"/>
        <w:spacing w:after="0" w:line="240" w:lineRule="auto"/>
        <w:jc w:val="center"/>
        <w:rPr>
          <w:b/>
          <w:sz w:val="25"/>
          <w:szCs w:val="25"/>
        </w:rPr>
      </w:pPr>
      <w:r w:rsidRPr="00702A6E">
        <w:rPr>
          <w:b/>
          <w:sz w:val="25"/>
          <w:szCs w:val="25"/>
        </w:rPr>
        <w:t>Справка</w:t>
      </w:r>
    </w:p>
    <w:p w:rsidR="00B0381B" w:rsidRPr="00702A6E" w:rsidRDefault="00B0381B" w:rsidP="00B0381B">
      <w:pPr>
        <w:autoSpaceDE w:val="0"/>
        <w:autoSpaceDN w:val="0"/>
        <w:adjustRightInd w:val="0"/>
        <w:spacing w:after="0" w:line="240" w:lineRule="auto"/>
        <w:jc w:val="center"/>
        <w:rPr>
          <w:b/>
          <w:sz w:val="25"/>
          <w:szCs w:val="25"/>
        </w:rPr>
      </w:pPr>
      <w:r w:rsidRPr="00702A6E">
        <w:rPr>
          <w:b/>
          <w:sz w:val="25"/>
          <w:szCs w:val="25"/>
        </w:rPr>
        <w:t xml:space="preserve">ВИЧ-инфекция в Российской Федерации на 30 </w:t>
      </w:r>
      <w:r w:rsidR="002E0EB1" w:rsidRPr="00702A6E">
        <w:rPr>
          <w:b/>
          <w:sz w:val="25"/>
          <w:szCs w:val="25"/>
        </w:rPr>
        <w:t>сентября</w:t>
      </w:r>
      <w:r w:rsidRPr="00702A6E">
        <w:rPr>
          <w:b/>
          <w:sz w:val="25"/>
          <w:szCs w:val="25"/>
        </w:rPr>
        <w:t xml:space="preserve"> 202</w:t>
      </w:r>
      <w:r w:rsidR="002E0EB1" w:rsidRPr="00702A6E">
        <w:rPr>
          <w:b/>
          <w:sz w:val="25"/>
          <w:szCs w:val="25"/>
        </w:rPr>
        <w:t>1</w:t>
      </w:r>
      <w:r w:rsidRPr="00702A6E">
        <w:rPr>
          <w:b/>
          <w:sz w:val="25"/>
          <w:szCs w:val="25"/>
        </w:rPr>
        <w:t xml:space="preserve"> г.</w:t>
      </w:r>
    </w:p>
    <w:p w:rsidR="00B0381B" w:rsidRPr="00702A6E" w:rsidRDefault="00B0381B" w:rsidP="00B0381B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0381B" w:rsidRPr="00702A6E" w:rsidRDefault="00B0381B" w:rsidP="00B0381B">
      <w:pPr>
        <w:autoSpaceDE w:val="0"/>
        <w:autoSpaceDN w:val="0"/>
        <w:adjustRightInd w:val="0"/>
        <w:spacing w:after="120" w:line="240" w:lineRule="auto"/>
        <w:jc w:val="both"/>
        <w:rPr>
          <w:sz w:val="25"/>
          <w:szCs w:val="25"/>
        </w:rPr>
      </w:pPr>
      <w:proofErr w:type="gramStart"/>
      <w:r w:rsidRPr="00702A6E">
        <w:rPr>
          <w:sz w:val="25"/>
          <w:szCs w:val="25"/>
        </w:rPr>
        <w:t xml:space="preserve">По состоянию на 30 </w:t>
      </w:r>
      <w:r w:rsidR="002E0EB1" w:rsidRPr="00702A6E">
        <w:rPr>
          <w:sz w:val="25"/>
          <w:szCs w:val="25"/>
        </w:rPr>
        <w:t>сентября</w:t>
      </w:r>
      <w:r w:rsidRPr="00702A6E">
        <w:rPr>
          <w:sz w:val="25"/>
          <w:szCs w:val="25"/>
        </w:rPr>
        <w:t xml:space="preserve"> 202</w:t>
      </w:r>
      <w:r w:rsidR="002E0EB1" w:rsidRPr="00702A6E">
        <w:rPr>
          <w:sz w:val="25"/>
          <w:szCs w:val="25"/>
        </w:rPr>
        <w:t>1</w:t>
      </w:r>
      <w:r w:rsidRPr="00702A6E">
        <w:rPr>
          <w:sz w:val="25"/>
          <w:szCs w:val="25"/>
        </w:rPr>
        <w:t xml:space="preserve"> г. кумулятивное количество зарегистрированных случаев выявления ВИЧ-инфекции в иммунном блоте среди граждан Российской Федерации составило </w:t>
      </w:r>
      <w:r w:rsidR="002E0EB1" w:rsidRPr="00702A6E">
        <w:rPr>
          <w:sz w:val="25"/>
          <w:szCs w:val="25"/>
        </w:rPr>
        <w:t xml:space="preserve">1 546 017 </w:t>
      </w:r>
      <w:r w:rsidRPr="00702A6E">
        <w:rPr>
          <w:sz w:val="25"/>
          <w:szCs w:val="25"/>
        </w:rPr>
        <w:t>человек (по предварительным данным).</w:t>
      </w:r>
      <w:proofErr w:type="gramEnd"/>
      <w:r w:rsidRPr="00702A6E">
        <w:rPr>
          <w:sz w:val="25"/>
          <w:szCs w:val="25"/>
        </w:rPr>
        <w:t xml:space="preserve"> </w:t>
      </w:r>
      <w:r w:rsidR="002E0EB1" w:rsidRPr="00702A6E">
        <w:rPr>
          <w:sz w:val="25"/>
          <w:szCs w:val="25"/>
        </w:rPr>
        <w:t>На 30 сентября 2021 г.</w:t>
      </w:r>
      <w:r w:rsidRPr="00702A6E">
        <w:rPr>
          <w:sz w:val="25"/>
          <w:szCs w:val="25"/>
        </w:rPr>
        <w:t xml:space="preserve"> в стране проживало </w:t>
      </w:r>
      <w:r w:rsidR="002E0EB1" w:rsidRPr="00702A6E">
        <w:rPr>
          <w:sz w:val="25"/>
          <w:szCs w:val="25"/>
        </w:rPr>
        <w:t>1</w:t>
      </w:r>
      <w:r w:rsidR="001D6967" w:rsidRPr="00702A6E">
        <w:rPr>
          <w:sz w:val="25"/>
          <w:szCs w:val="25"/>
        </w:rPr>
        <w:t> </w:t>
      </w:r>
      <w:r w:rsidR="002E0EB1" w:rsidRPr="00702A6E">
        <w:rPr>
          <w:sz w:val="25"/>
          <w:szCs w:val="25"/>
        </w:rPr>
        <w:t>132</w:t>
      </w:r>
      <w:r w:rsidR="001D6967" w:rsidRPr="00702A6E">
        <w:rPr>
          <w:sz w:val="25"/>
          <w:szCs w:val="25"/>
        </w:rPr>
        <w:t> </w:t>
      </w:r>
      <w:r w:rsidR="002E0EB1" w:rsidRPr="00702A6E">
        <w:rPr>
          <w:sz w:val="25"/>
          <w:szCs w:val="25"/>
        </w:rPr>
        <w:t>087</w:t>
      </w:r>
      <w:r w:rsidRPr="00702A6E">
        <w:rPr>
          <w:sz w:val="25"/>
          <w:szCs w:val="25"/>
        </w:rPr>
        <w:t xml:space="preserve"> россиян с лабораторно выявленным диагнозом ВИЧ-инфекция, исключая </w:t>
      </w:r>
      <w:r w:rsidR="002E0EB1" w:rsidRPr="00702A6E">
        <w:rPr>
          <w:sz w:val="25"/>
          <w:szCs w:val="25"/>
        </w:rPr>
        <w:t>413 930</w:t>
      </w:r>
      <w:r w:rsidRPr="00702A6E">
        <w:rPr>
          <w:sz w:val="25"/>
          <w:szCs w:val="25"/>
        </w:rPr>
        <w:t xml:space="preserve"> больных, умерших за весь период наблюдения. </w:t>
      </w:r>
    </w:p>
    <w:p w:rsidR="00B0381B" w:rsidRPr="00702A6E" w:rsidRDefault="00B0381B" w:rsidP="0015249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sz w:val="25"/>
          <w:szCs w:val="25"/>
        </w:rPr>
      </w:pPr>
      <w:r w:rsidRPr="00702A6E">
        <w:rPr>
          <w:sz w:val="25"/>
          <w:szCs w:val="25"/>
        </w:rPr>
        <w:t xml:space="preserve">Умерли к 30 </w:t>
      </w:r>
      <w:r w:rsidR="002E0EB1" w:rsidRPr="00702A6E">
        <w:rPr>
          <w:sz w:val="25"/>
          <w:szCs w:val="25"/>
        </w:rPr>
        <w:t>сентября</w:t>
      </w:r>
      <w:r w:rsidRPr="00702A6E">
        <w:rPr>
          <w:sz w:val="25"/>
          <w:szCs w:val="25"/>
        </w:rPr>
        <w:t xml:space="preserve"> 202</w:t>
      </w:r>
      <w:r w:rsidR="002E0EB1" w:rsidRPr="00702A6E">
        <w:rPr>
          <w:sz w:val="25"/>
          <w:szCs w:val="25"/>
        </w:rPr>
        <w:t>1</w:t>
      </w:r>
      <w:r w:rsidRPr="00702A6E">
        <w:rPr>
          <w:sz w:val="25"/>
          <w:szCs w:val="25"/>
        </w:rPr>
        <w:t xml:space="preserve"> г. </w:t>
      </w:r>
      <w:r w:rsidR="002E0EB1" w:rsidRPr="00702A6E">
        <w:rPr>
          <w:sz w:val="25"/>
          <w:szCs w:val="25"/>
        </w:rPr>
        <w:t>26,8</w:t>
      </w:r>
      <w:r w:rsidRPr="00702A6E">
        <w:rPr>
          <w:sz w:val="25"/>
          <w:szCs w:val="25"/>
        </w:rPr>
        <w:t>% от числа зарегистрированных инфицированных ВИЧ россиян</w:t>
      </w:r>
      <w:r w:rsidR="008D1D2D" w:rsidRPr="00702A6E">
        <w:rPr>
          <w:sz w:val="25"/>
          <w:szCs w:val="25"/>
        </w:rPr>
        <w:t xml:space="preserve"> за весь период наблюдения</w:t>
      </w:r>
      <w:r w:rsidRPr="00702A6E">
        <w:rPr>
          <w:sz w:val="25"/>
          <w:szCs w:val="25"/>
        </w:rPr>
        <w:t xml:space="preserve">. По предварительным данным </w:t>
      </w:r>
      <w:r w:rsidR="002E0EB1" w:rsidRPr="00702A6E">
        <w:rPr>
          <w:sz w:val="25"/>
          <w:szCs w:val="25"/>
        </w:rPr>
        <w:t>за 9 месяцев 2021</w:t>
      </w:r>
      <w:r w:rsidRPr="00702A6E">
        <w:rPr>
          <w:sz w:val="25"/>
          <w:szCs w:val="25"/>
        </w:rPr>
        <w:t xml:space="preserve"> г. умерло </w:t>
      </w:r>
      <w:r w:rsidR="002E0EB1" w:rsidRPr="00702A6E">
        <w:rPr>
          <w:sz w:val="25"/>
          <w:szCs w:val="25"/>
        </w:rPr>
        <w:t>23</w:t>
      </w:r>
      <w:r w:rsidR="00AA1396" w:rsidRPr="00702A6E">
        <w:rPr>
          <w:sz w:val="25"/>
          <w:szCs w:val="25"/>
        </w:rPr>
        <w:t> </w:t>
      </w:r>
      <w:r w:rsidR="002E0EB1" w:rsidRPr="00702A6E">
        <w:rPr>
          <w:sz w:val="25"/>
          <w:szCs w:val="25"/>
        </w:rPr>
        <w:t>319</w:t>
      </w:r>
      <w:r w:rsidRPr="00702A6E">
        <w:rPr>
          <w:sz w:val="25"/>
          <w:szCs w:val="25"/>
        </w:rPr>
        <w:t xml:space="preserve"> инфицированных ВИЧ, что </w:t>
      </w:r>
      <w:r w:rsidR="002E0EB1" w:rsidRPr="00702A6E">
        <w:rPr>
          <w:sz w:val="25"/>
          <w:szCs w:val="25"/>
        </w:rPr>
        <w:t xml:space="preserve">на 5,7% больше </w:t>
      </w:r>
      <w:r w:rsidR="00645EE4" w:rsidRPr="00702A6E">
        <w:rPr>
          <w:sz w:val="25"/>
          <w:szCs w:val="25"/>
        </w:rPr>
        <w:t>соответству</w:t>
      </w:r>
      <w:r w:rsidR="002E0EB1" w:rsidRPr="00702A6E">
        <w:rPr>
          <w:sz w:val="25"/>
          <w:szCs w:val="25"/>
        </w:rPr>
        <w:t>ющего</w:t>
      </w:r>
      <w:r w:rsidR="00645EE4" w:rsidRPr="00702A6E">
        <w:rPr>
          <w:sz w:val="25"/>
          <w:szCs w:val="25"/>
        </w:rPr>
        <w:t xml:space="preserve"> показател</w:t>
      </w:r>
      <w:r w:rsidR="002E0EB1" w:rsidRPr="00702A6E">
        <w:rPr>
          <w:sz w:val="25"/>
          <w:szCs w:val="25"/>
        </w:rPr>
        <w:t>я</w:t>
      </w:r>
      <w:r w:rsidR="00645EE4" w:rsidRPr="00702A6E">
        <w:rPr>
          <w:sz w:val="25"/>
          <w:szCs w:val="25"/>
        </w:rPr>
        <w:t xml:space="preserve"> за</w:t>
      </w:r>
      <w:r w:rsidRPr="00702A6E">
        <w:rPr>
          <w:sz w:val="25"/>
          <w:szCs w:val="25"/>
        </w:rPr>
        <w:t xml:space="preserve"> аналогичный период 20</w:t>
      </w:r>
      <w:r w:rsidR="002E0EB1" w:rsidRPr="00702A6E">
        <w:rPr>
          <w:sz w:val="25"/>
          <w:szCs w:val="25"/>
        </w:rPr>
        <w:t>20</w:t>
      </w:r>
      <w:r w:rsidRPr="00702A6E">
        <w:rPr>
          <w:sz w:val="25"/>
          <w:szCs w:val="25"/>
        </w:rPr>
        <w:t xml:space="preserve"> г.</w:t>
      </w:r>
      <w:r w:rsidR="002E0EB1" w:rsidRPr="00702A6E">
        <w:rPr>
          <w:sz w:val="25"/>
          <w:szCs w:val="25"/>
        </w:rPr>
        <w:t xml:space="preserve"> (22 071).</w:t>
      </w:r>
      <w:r w:rsidRPr="00702A6E">
        <w:rPr>
          <w:sz w:val="25"/>
          <w:szCs w:val="25"/>
        </w:rPr>
        <w:t xml:space="preserve"> </w:t>
      </w:r>
      <w:r w:rsidR="003275B4" w:rsidRPr="00702A6E">
        <w:rPr>
          <w:sz w:val="25"/>
          <w:szCs w:val="25"/>
        </w:rPr>
        <w:t>Начиная с 2016 г.</w:t>
      </w:r>
      <w:r w:rsidR="00152491" w:rsidRPr="00702A6E">
        <w:rPr>
          <w:sz w:val="25"/>
          <w:szCs w:val="25"/>
        </w:rPr>
        <w:t xml:space="preserve"> среди инфицированных ВИЧ ежегодно умирает более 30 тысяч </w:t>
      </w:r>
      <w:r w:rsidR="00961148" w:rsidRPr="00702A6E">
        <w:rPr>
          <w:sz w:val="25"/>
          <w:szCs w:val="25"/>
        </w:rPr>
        <w:t>россиян</w:t>
      </w:r>
      <w:r w:rsidR="00152491" w:rsidRPr="00702A6E">
        <w:rPr>
          <w:sz w:val="25"/>
          <w:szCs w:val="25"/>
        </w:rPr>
        <w:t xml:space="preserve">. </w:t>
      </w:r>
      <w:r w:rsidR="003275B4" w:rsidRPr="00702A6E">
        <w:rPr>
          <w:sz w:val="25"/>
          <w:szCs w:val="25"/>
        </w:rPr>
        <w:t xml:space="preserve">В </w:t>
      </w:r>
      <w:r w:rsidRPr="00702A6E">
        <w:rPr>
          <w:sz w:val="25"/>
          <w:szCs w:val="25"/>
        </w:rPr>
        <w:t>20</w:t>
      </w:r>
      <w:r w:rsidR="002E0EB1" w:rsidRPr="00702A6E">
        <w:rPr>
          <w:sz w:val="25"/>
          <w:szCs w:val="25"/>
        </w:rPr>
        <w:t>20</w:t>
      </w:r>
      <w:r w:rsidRPr="00702A6E">
        <w:rPr>
          <w:sz w:val="25"/>
          <w:szCs w:val="25"/>
        </w:rPr>
        <w:t xml:space="preserve"> г. в Российской Федерации умерло от всех причин </w:t>
      </w:r>
      <w:r w:rsidR="002E0EB1" w:rsidRPr="00702A6E">
        <w:rPr>
          <w:sz w:val="25"/>
          <w:szCs w:val="25"/>
        </w:rPr>
        <w:t>32 208</w:t>
      </w:r>
      <w:r w:rsidRPr="00702A6E">
        <w:rPr>
          <w:sz w:val="25"/>
          <w:szCs w:val="25"/>
        </w:rPr>
        <w:t xml:space="preserve"> больных ВИЧ-инфекцией, </w:t>
      </w:r>
      <w:r w:rsidR="003275B4" w:rsidRPr="00702A6E">
        <w:rPr>
          <w:sz w:val="25"/>
          <w:szCs w:val="25"/>
        </w:rPr>
        <w:t xml:space="preserve">в 2019 г. – </w:t>
      </w:r>
      <w:r w:rsidR="008D7818" w:rsidRPr="00702A6E">
        <w:rPr>
          <w:sz w:val="25"/>
          <w:szCs w:val="25"/>
        </w:rPr>
        <w:t>33 577</w:t>
      </w:r>
      <w:r w:rsidR="003275B4" w:rsidRPr="00702A6E">
        <w:rPr>
          <w:sz w:val="25"/>
          <w:szCs w:val="25"/>
        </w:rPr>
        <w:t xml:space="preserve">, </w:t>
      </w:r>
      <w:r w:rsidRPr="00702A6E">
        <w:rPr>
          <w:sz w:val="25"/>
          <w:szCs w:val="25"/>
        </w:rPr>
        <w:t xml:space="preserve">в 2018 г. – </w:t>
      </w:r>
      <w:r w:rsidR="00075DEE" w:rsidRPr="00702A6E">
        <w:rPr>
          <w:sz w:val="25"/>
          <w:szCs w:val="25"/>
        </w:rPr>
        <w:t>36 868</w:t>
      </w:r>
      <w:r w:rsidRPr="00702A6E">
        <w:rPr>
          <w:sz w:val="25"/>
          <w:szCs w:val="25"/>
        </w:rPr>
        <w:t xml:space="preserve">. </w:t>
      </w:r>
      <w:r w:rsidR="00152491" w:rsidRPr="00702A6E">
        <w:rPr>
          <w:sz w:val="25"/>
          <w:szCs w:val="25"/>
        </w:rPr>
        <w:t>Умира</w:t>
      </w:r>
      <w:r w:rsidR="001D2E53">
        <w:rPr>
          <w:sz w:val="25"/>
          <w:szCs w:val="25"/>
        </w:rPr>
        <w:t>ли</w:t>
      </w:r>
      <w:r w:rsidR="00152491" w:rsidRPr="00702A6E">
        <w:rPr>
          <w:sz w:val="25"/>
          <w:szCs w:val="25"/>
        </w:rPr>
        <w:t xml:space="preserve"> инфицированные ВИЧ в молодом возрасте –</w:t>
      </w:r>
      <w:r w:rsidR="00BE65AA" w:rsidRPr="00702A6E">
        <w:rPr>
          <w:sz w:val="25"/>
          <w:szCs w:val="25"/>
        </w:rPr>
        <w:t xml:space="preserve"> </w:t>
      </w:r>
      <w:r w:rsidR="00152491" w:rsidRPr="00702A6E">
        <w:rPr>
          <w:sz w:val="25"/>
          <w:szCs w:val="25"/>
        </w:rPr>
        <w:t>в</w:t>
      </w:r>
      <w:r w:rsidR="001D2E53">
        <w:rPr>
          <w:sz w:val="25"/>
          <w:szCs w:val="25"/>
        </w:rPr>
        <w:t xml:space="preserve"> </w:t>
      </w:r>
      <w:r w:rsidR="001D2E53" w:rsidRPr="001D2E53">
        <w:rPr>
          <w:sz w:val="25"/>
          <w:szCs w:val="25"/>
        </w:rPr>
        <w:t>2020 г. в среднем в 42 года</w:t>
      </w:r>
      <w:r w:rsidR="00152491" w:rsidRPr="00702A6E">
        <w:rPr>
          <w:sz w:val="25"/>
          <w:szCs w:val="25"/>
        </w:rPr>
        <w:t>.</w:t>
      </w:r>
      <w:r w:rsidRPr="00702A6E">
        <w:rPr>
          <w:sz w:val="25"/>
          <w:szCs w:val="25"/>
        </w:rPr>
        <w:t xml:space="preserve"> Ведущей причиной летальных исходов среди инфицированных ВИЧ остается туберкулез.</w:t>
      </w:r>
    </w:p>
    <w:p w:rsidR="00166F20" w:rsidRPr="00702A6E" w:rsidRDefault="002E0EB1" w:rsidP="00166F2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sz w:val="25"/>
          <w:szCs w:val="25"/>
        </w:rPr>
      </w:pPr>
      <w:proofErr w:type="gramStart"/>
      <w:r w:rsidRPr="00702A6E">
        <w:rPr>
          <w:sz w:val="25"/>
          <w:szCs w:val="25"/>
        </w:rPr>
        <w:t>За 9 месяцев 2021</w:t>
      </w:r>
      <w:r w:rsidR="00B0381B" w:rsidRPr="00702A6E">
        <w:rPr>
          <w:sz w:val="25"/>
          <w:szCs w:val="25"/>
        </w:rPr>
        <w:t xml:space="preserve"> г. в Российской Федерации было сообщено, по предварительным данным, о </w:t>
      </w:r>
      <w:r w:rsidRPr="00702A6E">
        <w:rPr>
          <w:sz w:val="25"/>
          <w:szCs w:val="25"/>
        </w:rPr>
        <w:t>54 423</w:t>
      </w:r>
      <w:r w:rsidR="00B0381B" w:rsidRPr="00702A6E">
        <w:rPr>
          <w:sz w:val="25"/>
          <w:szCs w:val="25"/>
        </w:rPr>
        <w:t xml:space="preserve"> новых случаях выявления ВИЧ-инфекции в иммунном блоте, исключая выявленных анонимно и иностранных граждан, что на </w:t>
      </w:r>
      <w:r w:rsidRPr="00702A6E">
        <w:rPr>
          <w:sz w:val="25"/>
          <w:szCs w:val="25"/>
        </w:rPr>
        <w:t>1,1</w:t>
      </w:r>
      <w:r w:rsidR="00166F20" w:rsidRPr="00702A6E">
        <w:rPr>
          <w:sz w:val="25"/>
          <w:szCs w:val="25"/>
        </w:rPr>
        <w:t>%</w:t>
      </w:r>
      <w:r w:rsidR="00B0381B" w:rsidRPr="00702A6E">
        <w:rPr>
          <w:sz w:val="25"/>
          <w:szCs w:val="25"/>
        </w:rPr>
        <w:t xml:space="preserve"> меньше, чем за аналогичный период 20</w:t>
      </w:r>
      <w:r w:rsidRPr="00702A6E">
        <w:rPr>
          <w:sz w:val="25"/>
          <w:szCs w:val="25"/>
        </w:rPr>
        <w:t>20</w:t>
      </w:r>
      <w:r w:rsidR="00B0381B" w:rsidRPr="00702A6E">
        <w:rPr>
          <w:sz w:val="25"/>
          <w:szCs w:val="25"/>
        </w:rPr>
        <w:t xml:space="preserve"> г. </w:t>
      </w:r>
      <w:r w:rsidR="00451C0F" w:rsidRPr="00702A6E">
        <w:rPr>
          <w:sz w:val="25"/>
          <w:szCs w:val="25"/>
        </w:rPr>
        <w:t xml:space="preserve">За 9 месяцев 2021 г. </w:t>
      </w:r>
      <w:r w:rsidR="00B0381B" w:rsidRPr="00702A6E">
        <w:rPr>
          <w:sz w:val="25"/>
          <w:szCs w:val="25"/>
        </w:rPr>
        <w:t xml:space="preserve">было обследовано на ВИЧ </w:t>
      </w:r>
      <w:r w:rsidR="00451C0F" w:rsidRPr="00702A6E">
        <w:rPr>
          <w:sz w:val="25"/>
          <w:szCs w:val="25"/>
        </w:rPr>
        <w:t>29 568 845</w:t>
      </w:r>
      <w:r w:rsidR="00B0381B" w:rsidRPr="00702A6E">
        <w:rPr>
          <w:sz w:val="25"/>
          <w:szCs w:val="25"/>
        </w:rPr>
        <w:t xml:space="preserve"> российских граждан, что составляет </w:t>
      </w:r>
      <w:r w:rsidR="00451C0F" w:rsidRPr="00702A6E">
        <w:rPr>
          <w:sz w:val="25"/>
          <w:szCs w:val="25"/>
        </w:rPr>
        <w:t>20,2</w:t>
      </w:r>
      <w:r w:rsidR="00B0381B" w:rsidRPr="00702A6E">
        <w:rPr>
          <w:sz w:val="25"/>
          <w:szCs w:val="25"/>
        </w:rPr>
        <w:t>% от численности постоянного населения</w:t>
      </w:r>
      <w:proofErr w:type="gramEnd"/>
      <w:r w:rsidR="00B0381B" w:rsidRPr="00702A6E">
        <w:rPr>
          <w:sz w:val="25"/>
          <w:szCs w:val="25"/>
        </w:rPr>
        <w:t xml:space="preserve"> страны. </w:t>
      </w:r>
      <w:r w:rsidR="0084556C" w:rsidRPr="00702A6E">
        <w:rPr>
          <w:sz w:val="25"/>
          <w:szCs w:val="25"/>
        </w:rPr>
        <w:t>В</w:t>
      </w:r>
      <w:r w:rsidR="00451C0F" w:rsidRPr="00702A6E">
        <w:rPr>
          <w:sz w:val="25"/>
          <w:szCs w:val="25"/>
        </w:rPr>
        <w:t xml:space="preserve"> 2021 г. </w:t>
      </w:r>
      <w:r w:rsidR="00B0381B" w:rsidRPr="00702A6E">
        <w:rPr>
          <w:sz w:val="25"/>
          <w:szCs w:val="25"/>
        </w:rPr>
        <w:t xml:space="preserve">в России </w:t>
      </w:r>
      <w:r w:rsidR="0084556C" w:rsidRPr="00702A6E">
        <w:rPr>
          <w:sz w:val="25"/>
          <w:szCs w:val="25"/>
        </w:rPr>
        <w:t xml:space="preserve">охват тестированием практически вернулся к показателям 2019 г., </w:t>
      </w:r>
      <w:r w:rsidR="00C60ED7" w:rsidRPr="00702A6E">
        <w:rPr>
          <w:sz w:val="25"/>
          <w:szCs w:val="25"/>
        </w:rPr>
        <w:t xml:space="preserve">в 2021 г. </w:t>
      </w:r>
      <w:r w:rsidR="00B0381B" w:rsidRPr="00702A6E">
        <w:rPr>
          <w:sz w:val="25"/>
          <w:szCs w:val="25"/>
        </w:rPr>
        <w:t xml:space="preserve">было протестировано на ВИЧ на </w:t>
      </w:r>
      <w:r w:rsidR="007A1436" w:rsidRPr="00702A6E">
        <w:rPr>
          <w:sz w:val="25"/>
          <w:szCs w:val="25"/>
        </w:rPr>
        <w:t>17,5</w:t>
      </w:r>
      <w:r w:rsidR="00401484" w:rsidRPr="00702A6E">
        <w:rPr>
          <w:sz w:val="25"/>
          <w:szCs w:val="25"/>
        </w:rPr>
        <w:t>%</w:t>
      </w:r>
      <w:r w:rsidR="00307FE7" w:rsidRPr="00702A6E">
        <w:rPr>
          <w:sz w:val="25"/>
          <w:szCs w:val="25"/>
        </w:rPr>
        <w:t xml:space="preserve"> </w:t>
      </w:r>
      <w:r w:rsidR="007A1436" w:rsidRPr="00702A6E">
        <w:rPr>
          <w:sz w:val="25"/>
          <w:szCs w:val="25"/>
        </w:rPr>
        <w:t>больше</w:t>
      </w:r>
      <w:r w:rsidR="00B0381B" w:rsidRPr="00702A6E">
        <w:rPr>
          <w:sz w:val="25"/>
          <w:szCs w:val="25"/>
        </w:rPr>
        <w:t xml:space="preserve"> населения, че</w:t>
      </w:r>
      <w:r w:rsidR="00C34680" w:rsidRPr="00702A6E">
        <w:rPr>
          <w:sz w:val="25"/>
          <w:szCs w:val="25"/>
        </w:rPr>
        <w:t>м за аналогичный период 20</w:t>
      </w:r>
      <w:r w:rsidR="00451C0F" w:rsidRPr="00702A6E">
        <w:rPr>
          <w:sz w:val="25"/>
          <w:szCs w:val="25"/>
        </w:rPr>
        <w:t>20</w:t>
      </w:r>
      <w:r w:rsidR="00C34680" w:rsidRPr="00702A6E">
        <w:rPr>
          <w:rFonts w:eastAsia="Times New Roman"/>
          <w:bCs/>
          <w:sz w:val="25"/>
          <w:szCs w:val="25"/>
          <w:lang w:eastAsia="ru-RU"/>
        </w:rPr>
        <w:t> </w:t>
      </w:r>
      <w:r w:rsidR="00401484" w:rsidRPr="00702A6E">
        <w:rPr>
          <w:sz w:val="25"/>
          <w:szCs w:val="25"/>
        </w:rPr>
        <w:t>г</w:t>
      </w:r>
      <w:r w:rsidR="00B0381B" w:rsidRPr="00702A6E">
        <w:rPr>
          <w:sz w:val="25"/>
          <w:szCs w:val="25"/>
        </w:rPr>
        <w:t xml:space="preserve">. </w:t>
      </w:r>
    </w:p>
    <w:p w:rsidR="00B0381B" w:rsidRPr="00702A6E" w:rsidRDefault="00B0381B" w:rsidP="00CB648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sz w:val="25"/>
          <w:szCs w:val="25"/>
        </w:rPr>
      </w:pPr>
      <w:r w:rsidRPr="00702A6E">
        <w:rPr>
          <w:sz w:val="25"/>
          <w:szCs w:val="25"/>
        </w:rPr>
        <w:t xml:space="preserve">Показатель заболеваемости </w:t>
      </w:r>
      <w:r w:rsidR="007A1436" w:rsidRPr="00702A6E">
        <w:rPr>
          <w:sz w:val="25"/>
          <w:szCs w:val="25"/>
        </w:rPr>
        <w:t xml:space="preserve">за 9 месяцев 2021 г. </w:t>
      </w:r>
      <w:r w:rsidRPr="00702A6E">
        <w:rPr>
          <w:sz w:val="25"/>
          <w:szCs w:val="25"/>
        </w:rPr>
        <w:t xml:space="preserve">составил </w:t>
      </w:r>
      <w:r w:rsidR="007A1436" w:rsidRPr="00702A6E">
        <w:rPr>
          <w:sz w:val="25"/>
          <w:szCs w:val="25"/>
        </w:rPr>
        <w:t>37,2</w:t>
      </w:r>
      <w:r w:rsidR="004052A2" w:rsidRPr="00702A6E">
        <w:rPr>
          <w:sz w:val="25"/>
          <w:szCs w:val="25"/>
        </w:rPr>
        <w:t xml:space="preserve"> на 100 тыс. населения. В 202</w:t>
      </w:r>
      <w:r w:rsidR="007A1436" w:rsidRPr="00702A6E">
        <w:rPr>
          <w:sz w:val="25"/>
          <w:szCs w:val="25"/>
        </w:rPr>
        <w:t>1</w:t>
      </w:r>
      <w:r w:rsidR="004052A2" w:rsidRPr="00702A6E">
        <w:rPr>
          <w:rFonts w:eastAsia="Times New Roman"/>
          <w:color w:val="000000"/>
          <w:sz w:val="25"/>
          <w:szCs w:val="25"/>
          <w:lang w:eastAsia="ru-RU"/>
        </w:rPr>
        <w:t> </w:t>
      </w:r>
      <w:r w:rsidRPr="00702A6E">
        <w:rPr>
          <w:sz w:val="25"/>
          <w:szCs w:val="25"/>
        </w:rPr>
        <w:t>г. показатель заболеваемости, превышающий среднероссийское значение, имели 2</w:t>
      </w:r>
      <w:r w:rsidR="007A1436" w:rsidRPr="00702A6E">
        <w:rPr>
          <w:sz w:val="25"/>
          <w:szCs w:val="25"/>
        </w:rPr>
        <w:t>7</w:t>
      </w:r>
      <w:r w:rsidRPr="00702A6E">
        <w:rPr>
          <w:sz w:val="25"/>
          <w:szCs w:val="25"/>
        </w:rPr>
        <w:t xml:space="preserve"> субъект</w:t>
      </w:r>
      <w:r w:rsidR="007A1436" w:rsidRPr="00702A6E">
        <w:rPr>
          <w:sz w:val="25"/>
          <w:szCs w:val="25"/>
        </w:rPr>
        <w:t>ов</w:t>
      </w:r>
      <w:r w:rsidRPr="00702A6E">
        <w:rPr>
          <w:sz w:val="25"/>
          <w:szCs w:val="25"/>
        </w:rPr>
        <w:t xml:space="preserve"> федерации: </w:t>
      </w:r>
      <w:proofErr w:type="gramStart"/>
      <w:r w:rsidR="007A1436" w:rsidRPr="00702A6E">
        <w:rPr>
          <w:sz w:val="25"/>
          <w:szCs w:val="25"/>
        </w:rPr>
        <w:t xml:space="preserve">Оренбургская </w:t>
      </w:r>
      <w:r w:rsidRPr="00702A6E">
        <w:rPr>
          <w:sz w:val="25"/>
          <w:szCs w:val="25"/>
        </w:rPr>
        <w:t xml:space="preserve">область (зарегистрировано </w:t>
      </w:r>
      <w:r w:rsidR="007A1436" w:rsidRPr="00702A6E">
        <w:rPr>
          <w:rFonts w:eastAsia="Times New Roman"/>
          <w:sz w:val="25"/>
          <w:szCs w:val="25"/>
          <w:lang w:eastAsia="ru-RU"/>
        </w:rPr>
        <w:t>75,9</w:t>
      </w:r>
      <w:r w:rsidRPr="00702A6E">
        <w:rPr>
          <w:sz w:val="25"/>
          <w:szCs w:val="25"/>
        </w:rPr>
        <w:t xml:space="preserve"> новых случаев ВИЧ-инфекции на 100 тыс. населения), </w:t>
      </w:r>
      <w:r w:rsidR="007A1436" w:rsidRPr="00702A6E">
        <w:rPr>
          <w:sz w:val="25"/>
          <w:szCs w:val="25"/>
        </w:rPr>
        <w:t>Иркутская (</w:t>
      </w:r>
      <w:r w:rsidR="007A1436" w:rsidRPr="00702A6E">
        <w:rPr>
          <w:rFonts w:eastAsia="Times New Roman"/>
          <w:sz w:val="25"/>
          <w:szCs w:val="25"/>
          <w:lang w:eastAsia="ru-RU"/>
        </w:rPr>
        <w:t>75,4</w:t>
      </w:r>
      <w:r w:rsidR="007A1436" w:rsidRPr="00702A6E">
        <w:rPr>
          <w:sz w:val="25"/>
          <w:szCs w:val="25"/>
        </w:rPr>
        <w:t>),  Челябинская (</w:t>
      </w:r>
      <w:r w:rsidR="007A1436" w:rsidRPr="00702A6E">
        <w:rPr>
          <w:rFonts w:eastAsia="Times New Roman"/>
          <w:sz w:val="25"/>
          <w:szCs w:val="25"/>
          <w:lang w:eastAsia="ru-RU"/>
        </w:rPr>
        <w:t>74,8</w:t>
      </w:r>
      <w:r w:rsidR="007A1436" w:rsidRPr="00702A6E">
        <w:rPr>
          <w:sz w:val="25"/>
          <w:szCs w:val="25"/>
        </w:rPr>
        <w:t>), Свердловская (74</w:t>
      </w:r>
      <w:r w:rsidR="007A1436" w:rsidRPr="00702A6E">
        <w:rPr>
          <w:rFonts w:eastAsia="Times New Roman"/>
          <w:sz w:val="25"/>
          <w:szCs w:val="25"/>
          <w:lang w:eastAsia="ru-RU"/>
        </w:rPr>
        <w:t>,0</w:t>
      </w:r>
      <w:r w:rsidR="007A1436" w:rsidRPr="00702A6E">
        <w:rPr>
          <w:sz w:val="25"/>
          <w:szCs w:val="25"/>
        </w:rPr>
        <w:t>) области, Красноярский край (</w:t>
      </w:r>
      <w:r w:rsidR="007A1436" w:rsidRPr="00702A6E">
        <w:rPr>
          <w:rFonts w:eastAsia="Times New Roman"/>
          <w:sz w:val="25"/>
          <w:szCs w:val="25"/>
          <w:lang w:eastAsia="ru-RU"/>
        </w:rPr>
        <w:t>73,3</w:t>
      </w:r>
      <w:r w:rsidR="007A1436" w:rsidRPr="00702A6E">
        <w:rPr>
          <w:sz w:val="25"/>
          <w:szCs w:val="25"/>
        </w:rPr>
        <w:t>), Пермский край (</w:t>
      </w:r>
      <w:r w:rsidR="007A1436" w:rsidRPr="00702A6E">
        <w:rPr>
          <w:rFonts w:eastAsia="Times New Roman"/>
          <w:sz w:val="25"/>
          <w:szCs w:val="25"/>
          <w:lang w:eastAsia="ru-RU"/>
        </w:rPr>
        <w:t>71,0</w:t>
      </w:r>
      <w:r w:rsidR="007A1436" w:rsidRPr="00702A6E">
        <w:rPr>
          <w:sz w:val="25"/>
          <w:szCs w:val="25"/>
        </w:rPr>
        <w:t>), Томская (</w:t>
      </w:r>
      <w:r w:rsidR="007A1436" w:rsidRPr="00702A6E">
        <w:rPr>
          <w:rFonts w:eastAsia="Times New Roman"/>
          <w:sz w:val="25"/>
          <w:szCs w:val="25"/>
          <w:lang w:eastAsia="ru-RU"/>
        </w:rPr>
        <w:t>68,9</w:t>
      </w:r>
      <w:r w:rsidR="007A1436" w:rsidRPr="00702A6E">
        <w:rPr>
          <w:sz w:val="25"/>
          <w:szCs w:val="25"/>
        </w:rPr>
        <w:t>), Тюменская (</w:t>
      </w:r>
      <w:r w:rsidR="007A1436" w:rsidRPr="00702A6E">
        <w:rPr>
          <w:rFonts w:eastAsia="Times New Roman"/>
          <w:sz w:val="25"/>
          <w:szCs w:val="25"/>
          <w:lang w:eastAsia="ru-RU"/>
        </w:rPr>
        <w:t>67,0</w:t>
      </w:r>
      <w:r w:rsidR="007A1436" w:rsidRPr="00702A6E">
        <w:rPr>
          <w:sz w:val="25"/>
          <w:szCs w:val="25"/>
        </w:rPr>
        <w:t>), Новосибирская (</w:t>
      </w:r>
      <w:r w:rsidR="007A1436" w:rsidRPr="00702A6E">
        <w:rPr>
          <w:rFonts w:eastAsia="Times New Roman"/>
          <w:sz w:val="25"/>
          <w:szCs w:val="25"/>
          <w:lang w:eastAsia="ru-RU"/>
        </w:rPr>
        <w:t>63,9</w:t>
      </w:r>
      <w:r w:rsidR="007A1436" w:rsidRPr="00702A6E">
        <w:rPr>
          <w:sz w:val="25"/>
          <w:szCs w:val="25"/>
        </w:rPr>
        <w:t>), Кемеровская (63,1) области, Алтайский край (</w:t>
      </w:r>
      <w:r w:rsidR="007A1436" w:rsidRPr="00702A6E">
        <w:rPr>
          <w:rFonts w:eastAsia="Times New Roman"/>
          <w:sz w:val="25"/>
          <w:szCs w:val="25"/>
          <w:lang w:eastAsia="ru-RU"/>
        </w:rPr>
        <w:t>56,1</w:t>
      </w:r>
      <w:r w:rsidR="007A1436" w:rsidRPr="00702A6E">
        <w:rPr>
          <w:sz w:val="25"/>
          <w:szCs w:val="25"/>
        </w:rPr>
        <w:t>), Курганская (</w:t>
      </w:r>
      <w:r w:rsidR="007A1436" w:rsidRPr="00702A6E">
        <w:rPr>
          <w:rFonts w:eastAsia="Times New Roman"/>
          <w:sz w:val="25"/>
          <w:szCs w:val="25"/>
          <w:lang w:eastAsia="ru-RU"/>
        </w:rPr>
        <w:t>54,9</w:t>
      </w:r>
      <w:r w:rsidR="007A1436" w:rsidRPr="00702A6E">
        <w:rPr>
          <w:sz w:val="25"/>
          <w:szCs w:val="25"/>
        </w:rPr>
        <w:t>), Самарская (</w:t>
      </w:r>
      <w:r w:rsidR="007A1436" w:rsidRPr="00702A6E">
        <w:rPr>
          <w:rFonts w:eastAsia="Times New Roman"/>
          <w:sz w:val="25"/>
          <w:szCs w:val="25"/>
          <w:lang w:eastAsia="ru-RU"/>
        </w:rPr>
        <w:t>53,9</w:t>
      </w:r>
      <w:r w:rsidR="007A1436" w:rsidRPr="00702A6E">
        <w:rPr>
          <w:sz w:val="25"/>
          <w:szCs w:val="25"/>
        </w:rPr>
        <w:t>) области, Удмуртская Республика (</w:t>
      </w:r>
      <w:r w:rsidR="007A1436" w:rsidRPr="00702A6E">
        <w:rPr>
          <w:rFonts w:eastAsia="Times New Roman"/>
          <w:sz w:val="25"/>
          <w:szCs w:val="25"/>
          <w:lang w:eastAsia="ru-RU"/>
        </w:rPr>
        <w:t>50,6</w:t>
      </w:r>
      <w:r w:rsidR="007A1436" w:rsidRPr="00702A6E">
        <w:rPr>
          <w:sz w:val="25"/>
          <w:szCs w:val="25"/>
        </w:rPr>
        <w:t xml:space="preserve">), </w:t>
      </w:r>
      <w:r w:rsidRPr="00702A6E">
        <w:rPr>
          <w:sz w:val="25"/>
          <w:szCs w:val="25"/>
        </w:rPr>
        <w:t>Ханты-Мансийский автономный округ (</w:t>
      </w:r>
      <w:r w:rsidR="00201A2A" w:rsidRPr="00702A6E">
        <w:rPr>
          <w:rFonts w:eastAsia="Times New Roman"/>
          <w:sz w:val="25"/>
          <w:szCs w:val="25"/>
          <w:lang w:eastAsia="ru-RU"/>
        </w:rPr>
        <w:t>48,8</w:t>
      </w:r>
      <w:r w:rsidRPr="00702A6E">
        <w:rPr>
          <w:sz w:val="25"/>
          <w:szCs w:val="25"/>
        </w:rPr>
        <w:t xml:space="preserve">), </w:t>
      </w:r>
      <w:r w:rsidR="00201A2A" w:rsidRPr="00702A6E">
        <w:rPr>
          <w:sz w:val="25"/>
          <w:szCs w:val="25"/>
        </w:rPr>
        <w:t xml:space="preserve">Чукотский Автономный округ (46,4), </w:t>
      </w:r>
      <w:r w:rsidRPr="00702A6E">
        <w:rPr>
          <w:sz w:val="25"/>
          <w:szCs w:val="25"/>
        </w:rPr>
        <w:t>Омская (</w:t>
      </w:r>
      <w:r w:rsidR="00201A2A" w:rsidRPr="00702A6E">
        <w:rPr>
          <w:rFonts w:eastAsia="Times New Roman"/>
          <w:sz w:val="25"/>
          <w:szCs w:val="25"/>
          <w:lang w:eastAsia="ru-RU"/>
        </w:rPr>
        <w:t>45,9</w:t>
      </w:r>
      <w:r w:rsidRPr="00702A6E">
        <w:rPr>
          <w:sz w:val="25"/>
          <w:szCs w:val="25"/>
        </w:rPr>
        <w:t>)</w:t>
      </w:r>
      <w:r w:rsidR="00201A2A" w:rsidRPr="00702A6E">
        <w:rPr>
          <w:sz w:val="25"/>
          <w:szCs w:val="25"/>
        </w:rPr>
        <w:t>,</w:t>
      </w:r>
      <w:r w:rsidR="006D7D27" w:rsidRPr="00702A6E">
        <w:rPr>
          <w:sz w:val="25"/>
          <w:szCs w:val="25"/>
        </w:rPr>
        <w:t xml:space="preserve"> </w:t>
      </w:r>
      <w:r w:rsidR="00201A2A" w:rsidRPr="00702A6E">
        <w:rPr>
          <w:sz w:val="25"/>
          <w:szCs w:val="25"/>
        </w:rPr>
        <w:t>Ульяновская (</w:t>
      </w:r>
      <w:r w:rsidR="00201A2A" w:rsidRPr="00702A6E">
        <w:rPr>
          <w:rFonts w:eastAsia="Times New Roman"/>
          <w:sz w:val="25"/>
          <w:szCs w:val="25"/>
          <w:lang w:eastAsia="ru-RU"/>
        </w:rPr>
        <w:t>44,7</w:t>
      </w:r>
      <w:r w:rsidR="00201A2A" w:rsidRPr="00702A6E">
        <w:rPr>
          <w:sz w:val="25"/>
          <w:szCs w:val="25"/>
        </w:rPr>
        <w:t xml:space="preserve">) </w:t>
      </w:r>
      <w:r w:rsidRPr="00702A6E">
        <w:rPr>
          <w:sz w:val="25"/>
          <w:szCs w:val="25"/>
        </w:rPr>
        <w:t xml:space="preserve">области, </w:t>
      </w:r>
      <w:r w:rsidR="00201A2A" w:rsidRPr="00702A6E">
        <w:rPr>
          <w:sz w:val="25"/>
          <w:szCs w:val="25"/>
        </w:rPr>
        <w:t>Ямало-Ненецкий автономный округ</w:t>
      </w:r>
      <w:proofErr w:type="gramEnd"/>
      <w:r w:rsidR="00201A2A" w:rsidRPr="00702A6E">
        <w:rPr>
          <w:sz w:val="25"/>
          <w:szCs w:val="25"/>
        </w:rPr>
        <w:t xml:space="preserve"> (44,2), Республика Хакасия (</w:t>
      </w:r>
      <w:r w:rsidR="00201A2A" w:rsidRPr="00702A6E">
        <w:rPr>
          <w:rFonts w:eastAsia="Times New Roman"/>
          <w:sz w:val="25"/>
          <w:szCs w:val="25"/>
          <w:lang w:eastAsia="ru-RU"/>
        </w:rPr>
        <w:t>42,5</w:t>
      </w:r>
      <w:r w:rsidR="00201A2A" w:rsidRPr="00702A6E">
        <w:rPr>
          <w:sz w:val="25"/>
          <w:szCs w:val="25"/>
        </w:rPr>
        <w:t>), Тверская область (</w:t>
      </w:r>
      <w:r w:rsidR="00201A2A" w:rsidRPr="00702A6E">
        <w:rPr>
          <w:rFonts w:eastAsia="Times New Roman"/>
          <w:sz w:val="25"/>
          <w:szCs w:val="25"/>
          <w:lang w:eastAsia="ru-RU"/>
        </w:rPr>
        <w:t>41,8</w:t>
      </w:r>
      <w:r w:rsidR="00201A2A" w:rsidRPr="00702A6E">
        <w:rPr>
          <w:sz w:val="25"/>
          <w:szCs w:val="25"/>
        </w:rPr>
        <w:t>), Республика Крым (</w:t>
      </w:r>
      <w:r w:rsidR="00201A2A" w:rsidRPr="00702A6E">
        <w:rPr>
          <w:rFonts w:eastAsia="Times New Roman"/>
          <w:sz w:val="25"/>
          <w:szCs w:val="25"/>
          <w:lang w:eastAsia="ru-RU"/>
        </w:rPr>
        <w:t>40,9</w:t>
      </w:r>
      <w:r w:rsidR="00201A2A" w:rsidRPr="00702A6E">
        <w:rPr>
          <w:sz w:val="25"/>
          <w:szCs w:val="25"/>
        </w:rPr>
        <w:t xml:space="preserve">), </w:t>
      </w:r>
      <w:r w:rsidRPr="00702A6E">
        <w:rPr>
          <w:sz w:val="25"/>
          <w:szCs w:val="25"/>
        </w:rPr>
        <w:t>г. Севастополь (</w:t>
      </w:r>
      <w:r w:rsidR="00201A2A" w:rsidRPr="00702A6E">
        <w:rPr>
          <w:rFonts w:eastAsia="Times New Roman"/>
          <w:sz w:val="25"/>
          <w:szCs w:val="25"/>
          <w:lang w:eastAsia="ru-RU"/>
        </w:rPr>
        <w:t>39,4</w:t>
      </w:r>
      <w:r w:rsidRPr="00702A6E">
        <w:rPr>
          <w:sz w:val="25"/>
          <w:szCs w:val="25"/>
        </w:rPr>
        <w:t xml:space="preserve">), </w:t>
      </w:r>
      <w:r w:rsidR="00201A2A" w:rsidRPr="00702A6E">
        <w:rPr>
          <w:sz w:val="25"/>
          <w:szCs w:val="25"/>
        </w:rPr>
        <w:t>Республика Башкортостан (</w:t>
      </w:r>
      <w:r w:rsidR="00201A2A" w:rsidRPr="00702A6E">
        <w:rPr>
          <w:rFonts w:eastAsia="Times New Roman"/>
          <w:sz w:val="25"/>
          <w:szCs w:val="25"/>
          <w:lang w:eastAsia="ru-RU"/>
        </w:rPr>
        <w:t>39,1</w:t>
      </w:r>
      <w:r w:rsidR="00201A2A" w:rsidRPr="00702A6E">
        <w:rPr>
          <w:sz w:val="25"/>
          <w:szCs w:val="25"/>
        </w:rPr>
        <w:t xml:space="preserve">), Нижегородская (37,8), Московская (37,6) области, Приморский край (37,4). </w:t>
      </w:r>
      <w:r w:rsidRPr="00702A6E">
        <w:rPr>
          <w:sz w:val="25"/>
          <w:szCs w:val="25"/>
        </w:rPr>
        <w:t xml:space="preserve">В вышеперечисленных регионах проживало </w:t>
      </w:r>
      <w:r w:rsidR="00201A2A" w:rsidRPr="00702A6E">
        <w:rPr>
          <w:sz w:val="25"/>
          <w:szCs w:val="25"/>
        </w:rPr>
        <w:t>40,8</w:t>
      </w:r>
      <w:r w:rsidRPr="00702A6E">
        <w:rPr>
          <w:sz w:val="25"/>
          <w:szCs w:val="25"/>
        </w:rPr>
        <w:t>% всего населения страны</w:t>
      </w:r>
      <w:r w:rsidR="00B3414A" w:rsidRPr="00702A6E">
        <w:rPr>
          <w:sz w:val="25"/>
          <w:szCs w:val="25"/>
        </w:rPr>
        <w:t>,</w:t>
      </w:r>
      <w:r w:rsidRPr="00702A6E">
        <w:rPr>
          <w:sz w:val="25"/>
          <w:szCs w:val="25"/>
        </w:rPr>
        <w:t xml:space="preserve"> и было зарегистрировано </w:t>
      </w:r>
      <w:r w:rsidR="00201A2A" w:rsidRPr="00702A6E">
        <w:rPr>
          <w:sz w:val="25"/>
          <w:szCs w:val="25"/>
        </w:rPr>
        <w:t>60,5</w:t>
      </w:r>
      <w:r w:rsidRPr="00702A6E">
        <w:rPr>
          <w:sz w:val="25"/>
          <w:szCs w:val="25"/>
        </w:rPr>
        <w:t>% всех новых случаев ВИЧ-инфекции в Российской Федерации в 202</w:t>
      </w:r>
      <w:r w:rsidR="00201A2A" w:rsidRPr="00702A6E">
        <w:rPr>
          <w:sz w:val="25"/>
          <w:szCs w:val="25"/>
        </w:rPr>
        <w:t>1</w:t>
      </w:r>
      <w:r w:rsidRPr="00702A6E">
        <w:rPr>
          <w:sz w:val="25"/>
          <w:szCs w:val="25"/>
        </w:rPr>
        <w:t xml:space="preserve"> г. </w:t>
      </w:r>
    </w:p>
    <w:p w:rsidR="00002CBE" w:rsidRPr="00702A6E" w:rsidRDefault="00B0381B" w:rsidP="00A6326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sz w:val="25"/>
          <w:szCs w:val="25"/>
        </w:rPr>
      </w:pPr>
      <w:r w:rsidRPr="00702A6E">
        <w:rPr>
          <w:sz w:val="25"/>
          <w:szCs w:val="25"/>
        </w:rPr>
        <w:t xml:space="preserve">Пораженность ВИЧ-инфекцией на 30 </w:t>
      </w:r>
      <w:r w:rsidR="00B33EDF" w:rsidRPr="00702A6E">
        <w:rPr>
          <w:sz w:val="25"/>
          <w:szCs w:val="25"/>
        </w:rPr>
        <w:t>сентября</w:t>
      </w:r>
      <w:r w:rsidRPr="00702A6E">
        <w:rPr>
          <w:sz w:val="25"/>
          <w:szCs w:val="25"/>
        </w:rPr>
        <w:t xml:space="preserve"> 202</w:t>
      </w:r>
      <w:r w:rsidR="00B33EDF" w:rsidRPr="00702A6E">
        <w:rPr>
          <w:sz w:val="25"/>
          <w:szCs w:val="25"/>
        </w:rPr>
        <w:t>1</w:t>
      </w:r>
      <w:r w:rsidRPr="00702A6E">
        <w:rPr>
          <w:sz w:val="25"/>
          <w:szCs w:val="25"/>
        </w:rPr>
        <w:t xml:space="preserve"> г. составила </w:t>
      </w:r>
      <w:r w:rsidR="00753FE7" w:rsidRPr="00702A6E">
        <w:rPr>
          <w:sz w:val="25"/>
          <w:szCs w:val="25"/>
        </w:rPr>
        <w:t>774,5</w:t>
      </w:r>
      <w:r w:rsidRPr="00702A6E">
        <w:rPr>
          <w:sz w:val="25"/>
          <w:szCs w:val="25"/>
        </w:rPr>
        <w:t xml:space="preserve"> на 100 тыс. населения России. Случаи ВИЧ-инфекции зарегистрированы во всех субъектах Российской Федерации. Регистрировался постоянный рост числа регионов с высокой пораженностью ВИЧ-инфекцией (более 0,5% от </w:t>
      </w:r>
      <w:r w:rsidR="004F57D4" w:rsidRPr="00702A6E">
        <w:rPr>
          <w:sz w:val="25"/>
          <w:szCs w:val="25"/>
        </w:rPr>
        <w:t xml:space="preserve">общей </w:t>
      </w:r>
      <w:r w:rsidRPr="00702A6E">
        <w:rPr>
          <w:sz w:val="25"/>
          <w:szCs w:val="25"/>
        </w:rPr>
        <w:t xml:space="preserve">численности населения): с 22-х в 2014 г. до </w:t>
      </w:r>
      <w:r w:rsidR="00753FE7" w:rsidRPr="00702A6E">
        <w:rPr>
          <w:sz w:val="25"/>
          <w:szCs w:val="25"/>
        </w:rPr>
        <w:t>41</w:t>
      </w:r>
      <w:r w:rsidRPr="00702A6E">
        <w:rPr>
          <w:sz w:val="25"/>
          <w:szCs w:val="25"/>
        </w:rPr>
        <w:t xml:space="preserve"> в 202</w:t>
      </w:r>
      <w:r w:rsidR="00753FE7" w:rsidRPr="00702A6E">
        <w:rPr>
          <w:sz w:val="25"/>
          <w:szCs w:val="25"/>
        </w:rPr>
        <w:t>1</w:t>
      </w:r>
      <w:r w:rsidRPr="00702A6E">
        <w:rPr>
          <w:sz w:val="25"/>
          <w:szCs w:val="25"/>
        </w:rPr>
        <w:t xml:space="preserve"> г. В этих неблагополучных регионах в 202</w:t>
      </w:r>
      <w:r w:rsidR="00753FE7" w:rsidRPr="00702A6E">
        <w:rPr>
          <w:sz w:val="25"/>
          <w:szCs w:val="25"/>
        </w:rPr>
        <w:t>1</w:t>
      </w:r>
      <w:r w:rsidRPr="00702A6E">
        <w:rPr>
          <w:sz w:val="25"/>
          <w:szCs w:val="25"/>
        </w:rPr>
        <w:t xml:space="preserve"> г. проживало уже более половины (6</w:t>
      </w:r>
      <w:r w:rsidR="007D46B6" w:rsidRPr="00702A6E">
        <w:rPr>
          <w:sz w:val="25"/>
          <w:szCs w:val="25"/>
        </w:rPr>
        <w:t>4</w:t>
      </w:r>
      <w:r w:rsidRPr="00702A6E">
        <w:rPr>
          <w:sz w:val="25"/>
          <w:szCs w:val="25"/>
        </w:rPr>
        <w:t>,</w:t>
      </w:r>
      <w:r w:rsidR="00FC0B61" w:rsidRPr="00702A6E">
        <w:rPr>
          <w:sz w:val="25"/>
          <w:szCs w:val="25"/>
        </w:rPr>
        <w:t>3</w:t>
      </w:r>
      <w:r w:rsidRPr="00702A6E">
        <w:rPr>
          <w:sz w:val="25"/>
          <w:szCs w:val="25"/>
        </w:rPr>
        <w:t>%) всего населения страны и 8</w:t>
      </w:r>
      <w:r w:rsidR="00FC0B61" w:rsidRPr="00702A6E">
        <w:rPr>
          <w:sz w:val="25"/>
          <w:szCs w:val="25"/>
        </w:rPr>
        <w:t>4</w:t>
      </w:r>
      <w:r w:rsidRPr="00702A6E">
        <w:rPr>
          <w:sz w:val="25"/>
          <w:szCs w:val="25"/>
        </w:rPr>
        <w:t>,</w:t>
      </w:r>
      <w:r w:rsidR="007D46B6" w:rsidRPr="00702A6E">
        <w:rPr>
          <w:sz w:val="25"/>
          <w:szCs w:val="25"/>
        </w:rPr>
        <w:t>6</w:t>
      </w:r>
      <w:r w:rsidRPr="00702A6E">
        <w:rPr>
          <w:sz w:val="25"/>
          <w:szCs w:val="25"/>
        </w:rPr>
        <w:t>% всех инфицированных ВИЧ. Пока</w:t>
      </w:r>
      <w:r w:rsidR="00A00C55" w:rsidRPr="00702A6E">
        <w:rPr>
          <w:sz w:val="25"/>
          <w:szCs w:val="25"/>
        </w:rPr>
        <w:t>затель пораженности ВИЧ-инфекцией</w:t>
      </w:r>
      <w:r w:rsidRPr="00702A6E">
        <w:rPr>
          <w:sz w:val="25"/>
          <w:szCs w:val="25"/>
        </w:rPr>
        <w:t xml:space="preserve">, превышающий </w:t>
      </w:r>
      <w:proofErr w:type="spellStart"/>
      <w:r w:rsidRPr="00702A6E">
        <w:rPr>
          <w:sz w:val="25"/>
          <w:szCs w:val="25"/>
        </w:rPr>
        <w:t>среднероссийское</w:t>
      </w:r>
      <w:proofErr w:type="spellEnd"/>
      <w:r w:rsidRPr="00702A6E">
        <w:rPr>
          <w:sz w:val="25"/>
          <w:szCs w:val="25"/>
        </w:rPr>
        <w:t xml:space="preserve"> значение, имели 22 субъекта Российской Федерации: </w:t>
      </w:r>
      <w:proofErr w:type="gramStart"/>
      <w:r w:rsidRPr="00702A6E">
        <w:rPr>
          <w:sz w:val="25"/>
          <w:szCs w:val="25"/>
        </w:rPr>
        <w:t xml:space="preserve">Кемеровская (зарегистрировано </w:t>
      </w:r>
      <w:r w:rsidR="00753FE7" w:rsidRPr="00702A6E">
        <w:rPr>
          <w:rFonts w:eastAsia="Times New Roman"/>
          <w:sz w:val="25"/>
          <w:szCs w:val="25"/>
          <w:lang w:eastAsia="ru-RU"/>
        </w:rPr>
        <w:t>2050,7</w:t>
      </w:r>
      <w:r w:rsidRPr="00702A6E">
        <w:rPr>
          <w:sz w:val="25"/>
          <w:szCs w:val="25"/>
        </w:rPr>
        <w:t xml:space="preserve"> живущих с ВИЧ на 100 тыс. населения), Иркутская (</w:t>
      </w:r>
      <w:r w:rsidR="00753FE7" w:rsidRPr="00702A6E">
        <w:rPr>
          <w:rFonts w:eastAsia="Times New Roman"/>
          <w:sz w:val="25"/>
          <w:szCs w:val="25"/>
          <w:lang w:eastAsia="ru-RU"/>
        </w:rPr>
        <w:t>2024,2</w:t>
      </w:r>
      <w:r w:rsidRPr="00702A6E">
        <w:rPr>
          <w:sz w:val="25"/>
          <w:szCs w:val="25"/>
        </w:rPr>
        <w:t>), Свердловская (</w:t>
      </w:r>
      <w:r w:rsidR="00753FE7" w:rsidRPr="00702A6E">
        <w:rPr>
          <w:rFonts w:eastAsia="Times New Roman"/>
          <w:sz w:val="25"/>
          <w:szCs w:val="25"/>
          <w:lang w:eastAsia="ru-RU"/>
        </w:rPr>
        <w:t>1874,8</w:t>
      </w:r>
      <w:r w:rsidRPr="00702A6E">
        <w:rPr>
          <w:sz w:val="25"/>
          <w:szCs w:val="25"/>
        </w:rPr>
        <w:t xml:space="preserve">), </w:t>
      </w:r>
      <w:r w:rsidR="00002CBE" w:rsidRPr="00702A6E">
        <w:rPr>
          <w:sz w:val="25"/>
          <w:szCs w:val="25"/>
        </w:rPr>
        <w:t>Оренбургская (</w:t>
      </w:r>
      <w:r w:rsidR="00753FE7" w:rsidRPr="00702A6E">
        <w:rPr>
          <w:rFonts w:eastAsia="Times New Roman"/>
          <w:sz w:val="25"/>
          <w:szCs w:val="25"/>
          <w:lang w:eastAsia="ru-RU"/>
        </w:rPr>
        <w:t>1574,6</w:t>
      </w:r>
      <w:r w:rsidR="00002CBE" w:rsidRPr="00702A6E">
        <w:rPr>
          <w:sz w:val="25"/>
          <w:szCs w:val="25"/>
        </w:rPr>
        <w:t xml:space="preserve">), </w:t>
      </w:r>
      <w:r w:rsidRPr="00702A6E">
        <w:rPr>
          <w:sz w:val="25"/>
          <w:szCs w:val="25"/>
        </w:rPr>
        <w:t>Самарская (</w:t>
      </w:r>
      <w:r w:rsidR="00753FE7" w:rsidRPr="00702A6E">
        <w:rPr>
          <w:rFonts w:eastAsia="Times New Roman"/>
          <w:sz w:val="25"/>
          <w:szCs w:val="25"/>
          <w:lang w:eastAsia="ru-RU"/>
        </w:rPr>
        <w:t>1510,6</w:t>
      </w:r>
      <w:r w:rsidR="00583796" w:rsidRPr="00702A6E">
        <w:rPr>
          <w:sz w:val="25"/>
          <w:szCs w:val="25"/>
        </w:rPr>
        <w:t>)</w:t>
      </w:r>
      <w:r w:rsidRPr="00702A6E">
        <w:rPr>
          <w:sz w:val="25"/>
          <w:szCs w:val="25"/>
        </w:rPr>
        <w:t xml:space="preserve">, </w:t>
      </w:r>
      <w:r w:rsidR="00753FE7" w:rsidRPr="00702A6E">
        <w:rPr>
          <w:sz w:val="25"/>
          <w:szCs w:val="25"/>
        </w:rPr>
        <w:t>Челябинская (</w:t>
      </w:r>
      <w:r w:rsidR="00753FE7" w:rsidRPr="00702A6E">
        <w:rPr>
          <w:rFonts w:eastAsia="Times New Roman"/>
          <w:sz w:val="25"/>
          <w:szCs w:val="25"/>
          <w:lang w:eastAsia="ru-RU"/>
        </w:rPr>
        <w:t>1406,0</w:t>
      </w:r>
      <w:r w:rsidR="00753FE7" w:rsidRPr="00702A6E">
        <w:rPr>
          <w:sz w:val="25"/>
          <w:szCs w:val="25"/>
        </w:rPr>
        <w:t>), Новосибирская (</w:t>
      </w:r>
      <w:r w:rsidR="00753FE7" w:rsidRPr="00702A6E">
        <w:rPr>
          <w:rFonts w:eastAsia="Times New Roman"/>
          <w:sz w:val="25"/>
          <w:szCs w:val="25"/>
          <w:lang w:eastAsia="ru-RU"/>
        </w:rPr>
        <w:t>1361,7</w:t>
      </w:r>
      <w:r w:rsidR="00753FE7" w:rsidRPr="00702A6E">
        <w:rPr>
          <w:sz w:val="25"/>
          <w:szCs w:val="25"/>
        </w:rPr>
        <w:t xml:space="preserve">) области, </w:t>
      </w:r>
      <w:r w:rsidRPr="00702A6E">
        <w:rPr>
          <w:sz w:val="25"/>
          <w:szCs w:val="25"/>
        </w:rPr>
        <w:t>Ханты-Мансийский автономный округ (</w:t>
      </w:r>
      <w:r w:rsidR="00753FE7" w:rsidRPr="00702A6E">
        <w:rPr>
          <w:rFonts w:eastAsia="Times New Roman"/>
          <w:sz w:val="25"/>
          <w:szCs w:val="25"/>
          <w:lang w:eastAsia="ru-RU"/>
        </w:rPr>
        <w:t>1345,5</w:t>
      </w:r>
      <w:r w:rsidRPr="00702A6E">
        <w:rPr>
          <w:sz w:val="25"/>
          <w:szCs w:val="25"/>
        </w:rPr>
        <w:t xml:space="preserve">), </w:t>
      </w:r>
      <w:r w:rsidR="00753FE7" w:rsidRPr="00702A6E">
        <w:rPr>
          <w:sz w:val="25"/>
          <w:szCs w:val="25"/>
        </w:rPr>
        <w:t>Тюменская (</w:t>
      </w:r>
      <w:r w:rsidR="00753FE7" w:rsidRPr="00702A6E">
        <w:rPr>
          <w:rFonts w:eastAsia="Times New Roman"/>
          <w:sz w:val="25"/>
          <w:szCs w:val="25"/>
          <w:lang w:eastAsia="ru-RU"/>
        </w:rPr>
        <w:t>1282,2</w:t>
      </w:r>
      <w:r w:rsidR="00753FE7" w:rsidRPr="00702A6E">
        <w:rPr>
          <w:sz w:val="25"/>
          <w:szCs w:val="25"/>
        </w:rPr>
        <w:t xml:space="preserve">), </w:t>
      </w:r>
      <w:r w:rsidRPr="00702A6E">
        <w:rPr>
          <w:sz w:val="25"/>
          <w:szCs w:val="25"/>
        </w:rPr>
        <w:t>Ленинградская (</w:t>
      </w:r>
      <w:r w:rsidR="00753FE7" w:rsidRPr="00702A6E">
        <w:rPr>
          <w:rFonts w:eastAsia="Times New Roman"/>
          <w:sz w:val="25"/>
          <w:szCs w:val="25"/>
          <w:lang w:eastAsia="ru-RU"/>
        </w:rPr>
        <w:t>1279,4</w:t>
      </w:r>
      <w:r w:rsidR="00753FE7" w:rsidRPr="00702A6E">
        <w:rPr>
          <w:sz w:val="25"/>
          <w:szCs w:val="25"/>
        </w:rPr>
        <w:t>)</w:t>
      </w:r>
      <w:r w:rsidRPr="00702A6E">
        <w:rPr>
          <w:sz w:val="25"/>
          <w:szCs w:val="25"/>
        </w:rPr>
        <w:t xml:space="preserve"> области, Пермский край (</w:t>
      </w:r>
      <w:r w:rsidR="00753FE7" w:rsidRPr="00702A6E">
        <w:rPr>
          <w:rFonts w:eastAsia="Times New Roman"/>
          <w:sz w:val="25"/>
          <w:szCs w:val="25"/>
          <w:lang w:eastAsia="ru-RU"/>
        </w:rPr>
        <w:t>1273,9</w:t>
      </w:r>
      <w:r w:rsidRPr="00702A6E">
        <w:rPr>
          <w:sz w:val="25"/>
          <w:szCs w:val="25"/>
        </w:rPr>
        <w:t>), Республика Крым (</w:t>
      </w:r>
      <w:r w:rsidR="00753FE7" w:rsidRPr="00702A6E">
        <w:rPr>
          <w:rFonts w:eastAsia="Times New Roman"/>
          <w:sz w:val="25"/>
          <w:szCs w:val="25"/>
          <w:lang w:eastAsia="ru-RU"/>
        </w:rPr>
        <w:t>1225,3</w:t>
      </w:r>
      <w:r w:rsidRPr="00702A6E">
        <w:rPr>
          <w:sz w:val="25"/>
          <w:szCs w:val="25"/>
        </w:rPr>
        <w:t>), Красноярский край (</w:t>
      </w:r>
      <w:r w:rsidR="00753FE7" w:rsidRPr="00702A6E">
        <w:rPr>
          <w:rFonts w:eastAsia="Times New Roman"/>
          <w:sz w:val="25"/>
          <w:szCs w:val="25"/>
          <w:lang w:eastAsia="ru-RU"/>
        </w:rPr>
        <w:t>1198,3</w:t>
      </w:r>
      <w:r w:rsidRPr="00702A6E">
        <w:rPr>
          <w:sz w:val="25"/>
          <w:szCs w:val="25"/>
        </w:rPr>
        <w:t xml:space="preserve">), </w:t>
      </w:r>
      <w:r w:rsidR="00753FE7" w:rsidRPr="00702A6E">
        <w:rPr>
          <w:sz w:val="25"/>
          <w:szCs w:val="25"/>
        </w:rPr>
        <w:t>Томская (</w:t>
      </w:r>
      <w:r w:rsidR="00753FE7" w:rsidRPr="00702A6E">
        <w:rPr>
          <w:rFonts w:eastAsia="Times New Roman"/>
          <w:sz w:val="25"/>
          <w:szCs w:val="25"/>
          <w:lang w:eastAsia="ru-RU"/>
        </w:rPr>
        <w:t>1127,9</w:t>
      </w:r>
      <w:r w:rsidR="00753FE7" w:rsidRPr="00702A6E">
        <w:rPr>
          <w:sz w:val="25"/>
          <w:szCs w:val="25"/>
        </w:rPr>
        <w:t>) область, Алтайский край (</w:t>
      </w:r>
      <w:r w:rsidR="00753FE7" w:rsidRPr="00702A6E">
        <w:rPr>
          <w:rFonts w:eastAsia="Times New Roman"/>
          <w:sz w:val="25"/>
          <w:szCs w:val="25"/>
          <w:lang w:eastAsia="ru-RU"/>
        </w:rPr>
        <w:t>1112,0</w:t>
      </w:r>
      <w:r w:rsidR="00753FE7" w:rsidRPr="00702A6E">
        <w:rPr>
          <w:sz w:val="25"/>
          <w:szCs w:val="25"/>
        </w:rPr>
        <w:t xml:space="preserve">), </w:t>
      </w:r>
      <w:r w:rsidRPr="00702A6E">
        <w:rPr>
          <w:sz w:val="25"/>
          <w:szCs w:val="25"/>
        </w:rPr>
        <w:lastRenderedPageBreak/>
        <w:t>Ульяновская (</w:t>
      </w:r>
      <w:r w:rsidR="00753FE7" w:rsidRPr="00702A6E">
        <w:rPr>
          <w:rFonts w:eastAsia="Times New Roman"/>
          <w:sz w:val="25"/>
          <w:szCs w:val="25"/>
          <w:lang w:eastAsia="ru-RU"/>
        </w:rPr>
        <w:t>1108,4</w:t>
      </w:r>
      <w:r w:rsidRPr="00702A6E">
        <w:rPr>
          <w:sz w:val="25"/>
          <w:szCs w:val="25"/>
        </w:rPr>
        <w:t>), Курганская (</w:t>
      </w:r>
      <w:r w:rsidR="00753FE7" w:rsidRPr="00702A6E">
        <w:rPr>
          <w:rFonts w:eastAsia="Times New Roman"/>
          <w:sz w:val="25"/>
          <w:szCs w:val="25"/>
          <w:lang w:eastAsia="ru-RU"/>
        </w:rPr>
        <w:t>1106,8</w:t>
      </w:r>
      <w:r w:rsidR="00FC49D7" w:rsidRPr="00702A6E">
        <w:rPr>
          <w:sz w:val="25"/>
          <w:szCs w:val="25"/>
        </w:rPr>
        <w:t>)</w:t>
      </w:r>
      <w:r w:rsidRPr="00702A6E">
        <w:rPr>
          <w:sz w:val="25"/>
          <w:szCs w:val="25"/>
        </w:rPr>
        <w:t xml:space="preserve"> области, г. Санкт-Петербург (</w:t>
      </w:r>
      <w:r w:rsidR="00753FE7" w:rsidRPr="00702A6E">
        <w:rPr>
          <w:rFonts w:eastAsia="Times New Roman"/>
          <w:sz w:val="25"/>
          <w:szCs w:val="25"/>
          <w:lang w:eastAsia="ru-RU"/>
        </w:rPr>
        <w:t>985,8</w:t>
      </w:r>
      <w:r w:rsidRPr="00702A6E">
        <w:rPr>
          <w:sz w:val="25"/>
          <w:szCs w:val="25"/>
        </w:rPr>
        <w:t xml:space="preserve">), </w:t>
      </w:r>
      <w:r w:rsidR="00753FE7" w:rsidRPr="00702A6E">
        <w:rPr>
          <w:sz w:val="25"/>
          <w:szCs w:val="25"/>
        </w:rPr>
        <w:t>Омская (</w:t>
      </w:r>
      <w:r w:rsidR="00753FE7" w:rsidRPr="00702A6E">
        <w:rPr>
          <w:rFonts w:eastAsia="Times New Roman"/>
          <w:sz w:val="25"/>
          <w:szCs w:val="25"/>
          <w:lang w:eastAsia="ru-RU"/>
        </w:rPr>
        <w:t>980,3</w:t>
      </w:r>
      <w:r w:rsidR="00753FE7" w:rsidRPr="00702A6E">
        <w:rPr>
          <w:sz w:val="25"/>
          <w:szCs w:val="25"/>
        </w:rPr>
        <w:t>), Тверская (</w:t>
      </w:r>
      <w:r w:rsidR="00753FE7" w:rsidRPr="00702A6E">
        <w:rPr>
          <w:rFonts w:eastAsia="Times New Roman"/>
          <w:sz w:val="25"/>
          <w:szCs w:val="25"/>
          <w:lang w:eastAsia="ru-RU"/>
        </w:rPr>
        <w:t>932,6</w:t>
      </w:r>
      <w:r w:rsidR="00753FE7" w:rsidRPr="00702A6E">
        <w:rPr>
          <w:sz w:val="25"/>
          <w:szCs w:val="25"/>
        </w:rPr>
        <w:t xml:space="preserve">), </w:t>
      </w:r>
      <w:r w:rsidRPr="00702A6E">
        <w:rPr>
          <w:sz w:val="25"/>
          <w:szCs w:val="25"/>
        </w:rPr>
        <w:t>Ивановская</w:t>
      </w:r>
      <w:proofErr w:type="gramEnd"/>
      <w:r w:rsidRPr="00702A6E">
        <w:rPr>
          <w:sz w:val="25"/>
          <w:szCs w:val="25"/>
        </w:rPr>
        <w:t xml:space="preserve"> (</w:t>
      </w:r>
      <w:r w:rsidR="00753FE7" w:rsidRPr="00702A6E">
        <w:rPr>
          <w:rFonts w:eastAsia="Times New Roman"/>
          <w:sz w:val="25"/>
          <w:szCs w:val="25"/>
          <w:lang w:eastAsia="ru-RU"/>
        </w:rPr>
        <w:t>904,2</w:t>
      </w:r>
      <w:r w:rsidRPr="00702A6E">
        <w:rPr>
          <w:sz w:val="25"/>
          <w:szCs w:val="25"/>
        </w:rPr>
        <w:t xml:space="preserve">), </w:t>
      </w:r>
      <w:proofErr w:type="gramStart"/>
      <w:r w:rsidRPr="00702A6E">
        <w:rPr>
          <w:sz w:val="25"/>
          <w:szCs w:val="25"/>
        </w:rPr>
        <w:t>Мурманская</w:t>
      </w:r>
      <w:proofErr w:type="gramEnd"/>
      <w:r w:rsidRPr="00702A6E">
        <w:rPr>
          <w:sz w:val="25"/>
          <w:szCs w:val="25"/>
        </w:rPr>
        <w:t xml:space="preserve"> (</w:t>
      </w:r>
      <w:r w:rsidR="00753FE7" w:rsidRPr="00702A6E">
        <w:rPr>
          <w:rFonts w:eastAsia="Times New Roman"/>
          <w:sz w:val="25"/>
          <w:szCs w:val="25"/>
          <w:lang w:eastAsia="ru-RU"/>
        </w:rPr>
        <w:t>831,8</w:t>
      </w:r>
      <w:r w:rsidRPr="00702A6E">
        <w:rPr>
          <w:sz w:val="25"/>
          <w:szCs w:val="25"/>
        </w:rPr>
        <w:t xml:space="preserve">) области. </w:t>
      </w:r>
    </w:p>
    <w:p w:rsidR="00B0381B" w:rsidRPr="00702A6E" w:rsidRDefault="00B0381B" w:rsidP="005C2E0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sz w:val="25"/>
          <w:szCs w:val="25"/>
        </w:rPr>
      </w:pPr>
      <w:r w:rsidRPr="00702A6E">
        <w:rPr>
          <w:sz w:val="25"/>
          <w:szCs w:val="25"/>
        </w:rPr>
        <w:t xml:space="preserve">ВИЧ-инфекция в последние годы в Российской Федерации диагностируется в </w:t>
      </w:r>
      <w:proofErr w:type="gramStart"/>
      <w:r w:rsidRPr="00702A6E">
        <w:rPr>
          <w:sz w:val="25"/>
          <w:szCs w:val="25"/>
        </w:rPr>
        <w:t>более старших</w:t>
      </w:r>
      <w:proofErr w:type="gramEnd"/>
      <w:r w:rsidRPr="00702A6E">
        <w:rPr>
          <w:sz w:val="25"/>
          <w:szCs w:val="25"/>
        </w:rPr>
        <w:t xml:space="preserve"> возрастных группах. Если в 2001 г. 87% ВИЧ-инфицированных получали диагноз в возрасте 15–29 лет, то в 202</w:t>
      </w:r>
      <w:r w:rsidR="007D46B6" w:rsidRPr="00702A6E">
        <w:rPr>
          <w:sz w:val="25"/>
          <w:szCs w:val="25"/>
        </w:rPr>
        <w:t>1</w:t>
      </w:r>
      <w:r w:rsidRPr="00702A6E">
        <w:rPr>
          <w:sz w:val="25"/>
          <w:szCs w:val="25"/>
        </w:rPr>
        <w:t xml:space="preserve"> г. практически столько же больных (86</w:t>
      </w:r>
      <w:r w:rsidR="000F2E64" w:rsidRPr="00702A6E">
        <w:rPr>
          <w:sz w:val="25"/>
          <w:szCs w:val="25"/>
        </w:rPr>
        <w:t>,</w:t>
      </w:r>
      <w:r w:rsidRPr="00702A6E">
        <w:rPr>
          <w:sz w:val="25"/>
          <w:szCs w:val="25"/>
        </w:rPr>
        <w:t>%) были впервые выявлены в возрасте старше 30 лет. Преимущественно в 202</w:t>
      </w:r>
      <w:r w:rsidR="007D46B6" w:rsidRPr="00702A6E">
        <w:rPr>
          <w:sz w:val="25"/>
          <w:szCs w:val="25"/>
        </w:rPr>
        <w:t>1</w:t>
      </w:r>
      <w:r w:rsidRPr="00702A6E">
        <w:rPr>
          <w:sz w:val="25"/>
          <w:szCs w:val="25"/>
        </w:rPr>
        <w:t xml:space="preserve"> г. </w:t>
      </w:r>
      <w:r w:rsidR="00961DB2" w:rsidRPr="00702A6E">
        <w:rPr>
          <w:sz w:val="25"/>
          <w:szCs w:val="25"/>
        </w:rPr>
        <w:t xml:space="preserve">пациенты получали диагноз </w:t>
      </w:r>
      <w:r w:rsidRPr="00702A6E">
        <w:rPr>
          <w:sz w:val="25"/>
          <w:szCs w:val="25"/>
        </w:rPr>
        <w:t>ВИЧ-инфекци</w:t>
      </w:r>
      <w:r w:rsidR="00961DB2" w:rsidRPr="00702A6E">
        <w:rPr>
          <w:sz w:val="25"/>
          <w:szCs w:val="25"/>
        </w:rPr>
        <w:t>и</w:t>
      </w:r>
      <w:r w:rsidRPr="00702A6E">
        <w:rPr>
          <w:sz w:val="25"/>
          <w:szCs w:val="25"/>
        </w:rPr>
        <w:t xml:space="preserve"> в возрасте 30–50 лет (</w:t>
      </w:r>
      <w:r w:rsidR="007D79AF" w:rsidRPr="00702A6E">
        <w:rPr>
          <w:sz w:val="25"/>
          <w:szCs w:val="25"/>
        </w:rPr>
        <w:t>71,3</w:t>
      </w:r>
      <w:r w:rsidRPr="00702A6E">
        <w:rPr>
          <w:sz w:val="25"/>
          <w:szCs w:val="25"/>
        </w:rPr>
        <w:t>% больных).</w:t>
      </w:r>
    </w:p>
    <w:p w:rsidR="00B0381B" w:rsidRPr="00702A6E" w:rsidRDefault="00B0381B" w:rsidP="00FE1E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sz w:val="25"/>
          <w:szCs w:val="25"/>
        </w:rPr>
      </w:pPr>
      <w:r w:rsidRPr="00702A6E">
        <w:rPr>
          <w:sz w:val="25"/>
          <w:szCs w:val="25"/>
        </w:rPr>
        <w:t>Среди больных ВИЧ-инфекцией в 202</w:t>
      </w:r>
      <w:r w:rsidR="007D79AF" w:rsidRPr="00702A6E">
        <w:rPr>
          <w:sz w:val="25"/>
          <w:szCs w:val="25"/>
        </w:rPr>
        <w:t>1</w:t>
      </w:r>
      <w:r w:rsidRPr="00702A6E">
        <w:rPr>
          <w:sz w:val="25"/>
          <w:szCs w:val="25"/>
        </w:rPr>
        <w:t xml:space="preserve"> г. в стране доминировали мужчины, они составляли 62,</w:t>
      </w:r>
      <w:r w:rsidR="001B2473" w:rsidRPr="00702A6E">
        <w:rPr>
          <w:sz w:val="25"/>
          <w:szCs w:val="25"/>
        </w:rPr>
        <w:t>4</w:t>
      </w:r>
      <w:r w:rsidRPr="00702A6E">
        <w:rPr>
          <w:sz w:val="25"/>
          <w:szCs w:val="25"/>
        </w:rPr>
        <w:t>% среди всех зарегистрированных случаев заболевания</w:t>
      </w:r>
      <w:r w:rsidR="00201E88" w:rsidRPr="00702A6E">
        <w:rPr>
          <w:sz w:val="25"/>
          <w:szCs w:val="25"/>
        </w:rPr>
        <w:t>,</w:t>
      </w:r>
      <w:r w:rsidR="00FA47B8" w:rsidRPr="00702A6E">
        <w:rPr>
          <w:sz w:val="25"/>
          <w:szCs w:val="25"/>
        </w:rPr>
        <w:t xml:space="preserve"> немногим меньше</w:t>
      </w:r>
      <w:r w:rsidR="00201E88" w:rsidRPr="00702A6E">
        <w:rPr>
          <w:sz w:val="25"/>
          <w:szCs w:val="25"/>
        </w:rPr>
        <w:t xml:space="preserve"> (59,3%) их было</w:t>
      </w:r>
      <w:r w:rsidR="00FA47B8" w:rsidRPr="00702A6E">
        <w:rPr>
          <w:sz w:val="25"/>
          <w:szCs w:val="25"/>
        </w:rPr>
        <w:t xml:space="preserve"> среди впервые выявленных в 202</w:t>
      </w:r>
      <w:r w:rsidR="007D79AF" w:rsidRPr="00702A6E">
        <w:rPr>
          <w:sz w:val="25"/>
          <w:szCs w:val="25"/>
        </w:rPr>
        <w:t>1</w:t>
      </w:r>
      <w:r w:rsidR="00FA47B8" w:rsidRPr="00702A6E">
        <w:rPr>
          <w:sz w:val="25"/>
          <w:szCs w:val="25"/>
        </w:rPr>
        <w:t xml:space="preserve"> г.</w:t>
      </w:r>
      <w:r w:rsidR="009473E2" w:rsidRPr="00702A6E">
        <w:rPr>
          <w:sz w:val="25"/>
          <w:szCs w:val="25"/>
        </w:rPr>
        <w:t xml:space="preserve"> россиян.</w:t>
      </w:r>
      <w:r w:rsidRPr="00702A6E">
        <w:rPr>
          <w:sz w:val="25"/>
          <w:szCs w:val="25"/>
        </w:rPr>
        <w:t xml:space="preserve"> </w:t>
      </w:r>
      <w:bookmarkStart w:id="0" w:name="_GoBack"/>
      <w:bookmarkEnd w:id="0"/>
    </w:p>
    <w:p w:rsidR="00E45EEC" w:rsidRPr="00702A6E" w:rsidRDefault="00B0381B" w:rsidP="0002682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sz w:val="25"/>
          <w:szCs w:val="25"/>
        </w:rPr>
      </w:pPr>
      <w:r w:rsidRPr="00702A6E">
        <w:rPr>
          <w:sz w:val="25"/>
          <w:szCs w:val="25"/>
        </w:rPr>
        <w:t>ВИЧ-инфекция вышла за пределы уязвимых групп населения и активно распространяется в общей популяции. Большинство больных, впервые выявленных в 202</w:t>
      </w:r>
      <w:r w:rsidR="007D79AF" w:rsidRPr="00702A6E">
        <w:rPr>
          <w:sz w:val="25"/>
          <w:szCs w:val="25"/>
        </w:rPr>
        <w:t>1</w:t>
      </w:r>
      <w:r w:rsidRPr="00702A6E">
        <w:rPr>
          <w:sz w:val="25"/>
          <w:szCs w:val="25"/>
        </w:rPr>
        <w:t xml:space="preserve"> г., заразились при гетеросексуальных контактах (</w:t>
      </w:r>
      <w:r w:rsidR="007D79AF" w:rsidRPr="00702A6E">
        <w:rPr>
          <w:sz w:val="25"/>
          <w:szCs w:val="25"/>
        </w:rPr>
        <w:t>67,7</w:t>
      </w:r>
      <w:r w:rsidRPr="00702A6E">
        <w:rPr>
          <w:sz w:val="25"/>
          <w:szCs w:val="25"/>
        </w:rPr>
        <w:t xml:space="preserve">%), доля инфицированных ВИЧ при употреблении наркотиков снизилась до </w:t>
      </w:r>
      <w:r w:rsidR="007D79AF" w:rsidRPr="00702A6E">
        <w:rPr>
          <w:sz w:val="25"/>
          <w:szCs w:val="25"/>
        </w:rPr>
        <w:t>28,3</w:t>
      </w:r>
      <w:r w:rsidRPr="00702A6E">
        <w:rPr>
          <w:sz w:val="25"/>
          <w:szCs w:val="25"/>
        </w:rPr>
        <w:t>%. 2,</w:t>
      </w:r>
      <w:r w:rsidR="007D79AF" w:rsidRPr="00702A6E">
        <w:rPr>
          <w:sz w:val="25"/>
          <w:szCs w:val="25"/>
        </w:rPr>
        <w:t>5</w:t>
      </w:r>
      <w:r w:rsidRPr="00702A6E">
        <w:rPr>
          <w:sz w:val="25"/>
          <w:szCs w:val="25"/>
        </w:rPr>
        <w:t xml:space="preserve">% больных инфицировались при гомосексуальных контактах. Среди </w:t>
      </w:r>
      <w:r w:rsidR="00266A36" w:rsidRPr="00702A6E">
        <w:rPr>
          <w:sz w:val="25"/>
          <w:szCs w:val="25"/>
        </w:rPr>
        <w:t xml:space="preserve">всех </w:t>
      </w:r>
      <w:r w:rsidRPr="00702A6E">
        <w:rPr>
          <w:sz w:val="25"/>
          <w:szCs w:val="25"/>
        </w:rPr>
        <w:t>инфицированных ВИЧ россиян с известной причиной заражения</w:t>
      </w:r>
      <w:r w:rsidR="00026820" w:rsidRPr="00702A6E">
        <w:rPr>
          <w:sz w:val="25"/>
          <w:szCs w:val="25"/>
        </w:rPr>
        <w:t>, выявленных</w:t>
      </w:r>
      <w:r w:rsidRPr="00702A6E">
        <w:rPr>
          <w:sz w:val="25"/>
          <w:szCs w:val="25"/>
        </w:rPr>
        <w:t xml:space="preserve"> </w:t>
      </w:r>
      <w:r w:rsidR="00026820" w:rsidRPr="00702A6E">
        <w:rPr>
          <w:sz w:val="25"/>
          <w:szCs w:val="25"/>
        </w:rPr>
        <w:t>в 1987-202</w:t>
      </w:r>
      <w:r w:rsidR="007D79AF" w:rsidRPr="00702A6E">
        <w:rPr>
          <w:sz w:val="25"/>
          <w:szCs w:val="25"/>
        </w:rPr>
        <w:t>1</w:t>
      </w:r>
      <w:r w:rsidR="0055046E" w:rsidRPr="00702A6E">
        <w:rPr>
          <w:sz w:val="25"/>
          <w:szCs w:val="25"/>
        </w:rPr>
        <w:t xml:space="preserve"> гг.</w:t>
      </w:r>
      <w:r w:rsidRPr="00702A6E">
        <w:rPr>
          <w:sz w:val="25"/>
          <w:szCs w:val="25"/>
        </w:rPr>
        <w:t xml:space="preserve"> </w:t>
      </w:r>
      <w:r w:rsidR="001B2473" w:rsidRPr="00702A6E">
        <w:rPr>
          <w:sz w:val="25"/>
          <w:szCs w:val="25"/>
        </w:rPr>
        <w:t>57,3</w:t>
      </w:r>
      <w:r w:rsidRPr="00702A6E">
        <w:rPr>
          <w:sz w:val="25"/>
          <w:szCs w:val="25"/>
        </w:rPr>
        <w:t>% были заражены при употреблении наркотиков.</w:t>
      </w:r>
    </w:p>
    <w:p w:rsidR="00B51BFC" w:rsidRPr="00702A6E" w:rsidRDefault="00B0381B" w:rsidP="0094312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sz w:val="25"/>
          <w:szCs w:val="25"/>
        </w:rPr>
      </w:pPr>
      <w:r w:rsidRPr="00702A6E">
        <w:rPr>
          <w:sz w:val="25"/>
          <w:szCs w:val="25"/>
        </w:rPr>
        <w:t xml:space="preserve">За весь период наблюдения к 30 </w:t>
      </w:r>
      <w:r w:rsidR="007D79AF" w:rsidRPr="00702A6E">
        <w:rPr>
          <w:sz w:val="25"/>
          <w:szCs w:val="25"/>
        </w:rPr>
        <w:t>сентября</w:t>
      </w:r>
      <w:r w:rsidRPr="00702A6E">
        <w:rPr>
          <w:sz w:val="25"/>
          <w:szCs w:val="25"/>
        </w:rPr>
        <w:t xml:space="preserve"> 202</w:t>
      </w:r>
      <w:r w:rsidR="007D79AF" w:rsidRPr="00702A6E">
        <w:rPr>
          <w:sz w:val="25"/>
          <w:szCs w:val="25"/>
        </w:rPr>
        <w:t>1</w:t>
      </w:r>
      <w:r w:rsidRPr="00702A6E">
        <w:rPr>
          <w:sz w:val="25"/>
          <w:szCs w:val="25"/>
        </w:rPr>
        <w:t xml:space="preserve"> г. в Российской Федерации родилось </w:t>
      </w:r>
      <w:r w:rsidR="005933D7" w:rsidRPr="00702A6E">
        <w:rPr>
          <w:sz w:val="25"/>
          <w:szCs w:val="25"/>
        </w:rPr>
        <w:t>229 </w:t>
      </w:r>
      <w:r w:rsidR="007D79AF" w:rsidRPr="00702A6E">
        <w:rPr>
          <w:sz w:val="25"/>
          <w:szCs w:val="25"/>
        </w:rPr>
        <w:t>097</w:t>
      </w:r>
      <w:r w:rsidRPr="00702A6E">
        <w:rPr>
          <w:sz w:val="25"/>
          <w:szCs w:val="25"/>
        </w:rPr>
        <w:t xml:space="preserve"> живых детей от ВИЧ-инфицированных матерей, у </w:t>
      </w:r>
      <w:r w:rsidR="00362FAF" w:rsidRPr="00702A6E">
        <w:rPr>
          <w:sz w:val="25"/>
          <w:szCs w:val="25"/>
        </w:rPr>
        <w:t>12 020</w:t>
      </w:r>
      <w:r w:rsidRPr="00702A6E">
        <w:rPr>
          <w:sz w:val="25"/>
          <w:szCs w:val="25"/>
        </w:rPr>
        <w:t xml:space="preserve"> из них была подтверждена ВИЧ-инфекция (</w:t>
      </w:r>
      <w:r w:rsidR="00362FAF" w:rsidRPr="00702A6E">
        <w:rPr>
          <w:sz w:val="25"/>
          <w:szCs w:val="25"/>
        </w:rPr>
        <w:t>5,2</w:t>
      </w:r>
      <w:r w:rsidRPr="00702A6E">
        <w:rPr>
          <w:sz w:val="25"/>
          <w:szCs w:val="25"/>
        </w:rPr>
        <w:t xml:space="preserve">%). </w:t>
      </w:r>
      <w:r w:rsidR="002A1A28" w:rsidRPr="00702A6E">
        <w:rPr>
          <w:sz w:val="25"/>
          <w:szCs w:val="25"/>
        </w:rPr>
        <w:t>За 9 месяцев 2021</w:t>
      </w:r>
      <w:r w:rsidRPr="00702A6E">
        <w:rPr>
          <w:sz w:val="25"/>
          <w:szCs w:val="25"/>
        </w:rPr>
        <w:t xml:space="preserve"> г. в России родилось </w:t>
      </w:r>
      <w:r w:rsidR="002A1A28" w:rsidRPr="00702A6E">
        <w:rPr>
          <w:sz w:val="25"/>
          <w:szCs w:val="25"/>
        </w:rPr>
        <w:t>9 906</w:t>
      </w:r>
      <w:r w:rsidRPr="00702A6E">
        <w:rPr>
          <w:sz w:val="25"/>
          <w:szCs w:val="25"/>
        </w:rPr>
        <w:t xml:space="preserve"> детей от ВИЧ-инфицированных матерей, из них у </w:t>
      </w:r>
      <w:r w:rsidR="002A1A28" w:rsidRPr="00702A6E">
        <w:rPr>
          <w:sz w:val="25"/>
          <w:szCs w:val="25"/>
        </w:rPr>
        <w:t>108</w:t>
      </w:r>
      <w:r w:rsidR="00943129" w:rsidRPr="00702A6E">
        <w:rPr>
          <w:sz w:val="25"/>
          <w:szCs w:val="25"/>
        </w:rPr>
        <w:t xml:space="preserve"> </w:t>
      </w:r>
      <w:r w:rsidRPr="00702A6E">
        <w:rPr>
          <w:sz w:val="25"/>
          <w:szCs w:val="25"/>
        </w:rPr>
        <w:t>детей (</w:t>
      </w:r>
      <w:r w:rsidR="002A1A28" w:rsidRPr="00702A6E">
        <w:rPr>
          <w:sz w:val="25"/>
          <w:szCs w:val="25"/>
        </w:rPr>
        <w:t>1,1</w:t>
      </w:r>
      <w:r w:rsidRPr="00702A6E">
        <w:rPr>
          <w:sz w:val="25"/>
          <w:szCs w:val="25"/>
        </w:rPr>
        <w:t xml:space="preserve">%) уже </w:t>
      </w:r>
      <w:proofErr w:type="gramStart"/>
      <w:r w:rsidRPr="00702A6E">
        <w:rPr>
          <w:sz w:val="25"/>
          <w:szCs w:val="25"/>
        </w:rPr>
        <w:t>подтверждена</w:t>
      </w:r>
      <w:proofErr w:type="gramEnd"/>
      <w:r w:rsidRPr="00702A6E">
        <w:rPr>
          <w:sz w:val="25"/>
          <w:szCs w:val="25"/>
        </w:rPr>
        <w:t xml:space="preserve"> ВИЧ-инфекция. При этом всего </w:t>
      </w:r>
      <w:r w:rsidR="002A1A28" w:rsidRPr="00702A6E">
        <w:rPr>
          <w:sz w:val="25"/>
          <w:szCs w:val="25"/>
        </w:rPr>
        <w:t>за 9 месяцев 2021</w:t>
      </w:r>
      <w:r w:rsidRPr="00702A6E">
        <w:rPr>
          <w:sz w:val="25"/>
          <w:szCs w:val="25"/>
        </w:rPr>
        <w:t xml:space="preserve"> г. диагноз ВИЧ-инфекции впервые был поставлен значительно большему количеству детей, рожденных от ВИЧ-инфицированных матерей (</w:t>
      </w:r>
      <w:r w:rsidR="002A1A28" w:rsidRPr="00702A6E">
        <w:rPr>
          <w:sz w:val="25"/>
          <w:szCs w:val="25"/>
        </w:rPr>
        <w:t>292</w:t>
      </w:r>
      <w:r w:rsidRPr="00702A6E">
        <w:rPr>
          <w:sz w:val="25"/>
          <w:szCs w:val="25"/>
        </w:rPr>
        <w:t xml:space="preserve">), что связано с выявлением инфекции у детей, рожденных в предыдущие годы. </w:t>
      </w:r>
    </w:p>
    <w:p w:rsidR="000303FE" w:rsidRPr="00702A6E" w:rsidRDefault="00B0381B" w:rsidP="00310F6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sz w:val="25"/>
          <w:szCs w:val="25"/>
        </w:rPr>
      </w:pPr>
      <w:r w:rsidRPr="00702A6E">
        <w:rPr>
          <w:sz w:val="25"/>
          <w:szCs w:val="25"/>
        </w:rPr>
        <w:t>По оперативным данным на диспансерном учете в 202</w:t>
      </w:r>
      <w:r w:rsidR="002A1A28" w:rsidRPr="00702A6E">
        <w:rPr>
          <w:sz w:val="25"/>
          <w:szCs w:val="25"/>
        </w:rPr>
        <w:t>1</w:t>
      </w:r>
      <w:r w:rsidRPr="00702A6E">
        <w:rPr>
          <w:sz w:val="25"/>
          <w:szCs w:val="25"/>
        </w:rPr>
        <w:t xml:space="preserve"> г. состояло </w:t>
      </w:r>
      <w:r w:rsidR="002A1A28" w:rsidRPr="00702A6E">
        <w:rPr>
          <w:sz w:val="25"/>
          <w:szCs w:val="25"/>
        </w:rPr>
        <w:t>785 206</w:t>
      </w:r>
      <w:r w:rsidRPr="00702A6E">
        <w:rPr>
          <w:sz w:val="25"/>
          <w:szCs w:val="25"/>
        </w:rPr>
        <w:t xml:space="preserve"> инфицированных ВИЧ россиян, что составляет 6</w:t>
      </w:r>
      <w:r w:rsidR="000303FE" w:rsidRPr="00702A6E">
        <w:rPr>
          <w:sz w:val="25"/>
          <w:szCs w:val="25"/>
        </w:rPr>
        <w:t>8</w:t>
      </w:r>
      <w:r w:rsidRPr="00702A6E">
        <w:rPr>
          <w:sz w:val="25"/>
          <w:szCs w:val="25"/>
        </w:rPr>
        <w:t>,</w:t>
      </w:r>
      <w:r w:rsidR="002A1A28" w:rsidRPr="00702A6E">
        <w:rPr>
          <w:sz w:val="25"/>
          <w:szCs w:val="25"/>
        </w:rPr>
        <w:t>0</w:t>
      </w:r>
      <w:r w:rsidRPr="00702A6E">
        <w:rPr>
          <w:sz w:val="25"/>
          <w:szCs w:val="25"/>
        </w:rPr>
        <w:t>% от числа жив</w:t>
      </w:r>
      <w:r w:rsidR="004568D7" w:rsidRPr="00702A6E">
        <w:rPr>
          <w:sz w:val="25"/>
          <w:szCs w:val="25"/>
        </w:rPr>
        <w:t>ш</w:t>
      </w:r>
      <w:r w:rsidRPr="00702A6E">
        <w:rPr>
          <w:sz w:val="25"/>
          <w:szCs w:val="25"/>
        </w:rPr>
        <w:t xml:space="preserve">их </w:t>
      </w:r>
      <w:r w:rsidR="00E21F16" w:rsidRPr="00702A6E">
        <w:rPr>
          <w:sz w:val="25"/>
          <w:szCs w:val="25"/>
        </w:rPr>
        <w:t xml:space="preserve">в этот период </w:t>
      </w:r>
      <w:r w:rsidRPr="00702A6E">
        <w:rPr>
          <w:sz w:val="25"/>
          <w:szCs w:val="25"/>
        </w:rPr>
        <w:t xml:space="preserve">с </w:t>
      </w:r>
      <w:proofErr w:type="gramStart"/>
      <w:r w:rsidR="007B68EF" w:rsidRPr="00702A6E">
        <w:rPr>
          <w:sz w:val="25"/>
          <w:szCs w:val="25"/>
        </w:rPr>
        <w:t>диагностированной</w:t>
      </w:r>
      <w:proofErr w:type="gramEnd"/>
      <w:r w:rsidRPr="00702A6E">
        <w:rPr>
          <w:sz w:val="25"/>
          <w:szCs w:val="25"/>
        </w:rPr>
        <w:t xml:space="preserve"> ВИЧ-инфекци</w:t>
      </w:r>
      <w:r w:rsidR="000303FE" w:rsidRPr="00702A6E">
        <w:rPr>
          <w:sz w:val="25"/>
          <w:szCs w:val="25"/>
        </w:rPr>
        <w:t>ей</w:t>
      </w:r>
      <w:r w:rsidRPr="00702A6E">
        <w:rPr>
          <w:sz w:val="25"/>
          <w:szCs w:val="25"/>
        </w:rPr>
        <w:t xml:space="preserve">. </w:t>
      </w:r>
      <w:r w:rsidR="00CF7EC7" w:rsidRPr="00702A6E">
        <w:rPr>
          <w:sz w:val="25"/>
          <w:szCs w:val="25"/>
        </w:rPr>
        <w:t>В</w:t>
      </w:r>
      <w:r w:rsidR="002A1A28" w:rsidRPr="00702A6E">
        <w:rPr>
          <w:sz w:val="25"/>
          <w:szCs w:val="25"/>
        </w:rPr>
        <w:t xml:space="preserve"> 2021 г.</w:t>
      </w:r>
      <w:r w:rsidRPr="00702A6E">
        <w:rPr>
          <w:sz w:val="25"/>
          <w:szCs w:val="25"/>
        </w:rPr>
        <w:t xml:space="preserve"> в России получали антиретровирусную терапию </w:t>
      </w:r>
      <w:r w:rsidR="002A1A28" w:rsidRPr="00702A6E">
        <w:rPr>
          <w:rFonts w:eastAsia="Times New Roman"/>
          <w:bCs/>
          <w:sz w:val="25"/>
          <w:szCs w:val="25"/>
          <w:lang w:eastAsia="ru-RU"/>
        </w:rPr>
        <w:t>640 678</w:t>
      </w:r>
      <w:r w:rsidR="000303FE" w:rsidRPr="00702A6E"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702A6E">
        <w:rPr>
          <w:sz w:val="25"/>
          <w:szCs w:val="25"/>
        </w:rPr>
        <w:t xml:space="preserve">пациентов (включая </w:t>
      </w:r>
      <w:r w:rsidR="002A1A28" w:rsidRPr="00702A6E">
        <w:rPr>
          <w:sz w:val="25"/>
          <w:szCs w:val="25"/>
        </w:rPr>
        <w:t>52 301</w:t>
      </w:r>
      <w:r w:rsidRPr="00702A6E">
        <w:rPr>
          <w:sz w:val="25"/>
          <w:szCs w:val="25"/>
        </w:rPr>
        <w:t xml:space="preserve"> больных, находившихся в местах лишения свободы), из них </w:t>
      </w:r>
      <w:r w:rsidR="002A1A28" w:rsidRPr="00702A6E">
        <w:rPr>
          <w:sz w:val="25"/>
          <w:szCs w:val="25"/>
        </w:rPr>
        <w:t>24 589</w:t>
      </w:r>
      <w:r w:rsidRPr="00702A6E">
        <w:rPr>
          <w:sz w:val="25"/>
          <w:szCs w:val="25"/>
        </w:rPr>
        <w:t xml:space="preserve"> больных </w:t>
      </w:r>
      <w:r w:rsidR="00C30599" w:rsidRPr="00702A6E">
        <w:rPr>
          <w:sz w:val="25"/>
          <w:szCs w:val="25"/>
        </w:rPr>
        <w:t xml:space="preserve">прервали </w:t>
      </w:r>
      <w:proofErr w:type="gramStart"/>
      <w:r w:rsidR="00C30599" w:rsidRPr="00702A6E">
        <w:rPr>
          <w:sz w:val="25"/>
          <w:szCs w:val="25"/>
        </w:rPr>
        <w:t>АРТ</w:t>
      </w:r>
      <w:proofErr w:type="gramEnd"/>
      <w:r w:rsidR="00C30599" w:rsidRPr="00702A6E">
        <w:rPr>
          <w:sz w:val="25"/>
          <w:szCs w:val="25"/>
        </w:rPr>
        <w:t xml:space="preserve"> </w:t>
      </w:r>
      <w:r w:rsidRPr="00702A6E">
        <w:rPr>
          <w:sz w:val="25"/>
          <w:szCs w:val="25"/>
        </w:rPr>
        <w:t>в 202</w:t>
      </w:r>
      <w:r w:rsidR="002A1A28" w:rsidRPr="00702A6E">
        <w:rPr>
          <w:sz w:val="25"/>
          <w:szCs w:val="25"/>
        </w:rPr>
        <w:t>1</w:t>
      </w:r>
      <w:r w:rsidRPr="00702A6E">
        <w:rPr>
          <w:sz w:val="25"/>
          <w:szCs w:val="25"/>
        </w:rPr>
        <w:t xml:space="preserve"> г.</w:t>
      </w:r>
      <w:r w:rsidR="006B52FF" w:rsidRPr="00702A6E">
        <w:rPr>
          <w:sz w:val="25"/>
          <w:szCs w:val="25"/>
        </w:rPr>
        <w:t xml:space="preserve"> </w:t>
      </w:r>
      <w:r w:rsidR="00BE6345" w:rsidRPr="00702A6E">
        <w:rPr>
          <w:sz w:val="25"/>
          <w:szCs w:val="25"/>
        </w:rPr>
        <w:t xml:space="preserve"> </w:t>
      </w:r>
      <w:r w:rsidRPr="00702A6E">
        <w:rPr>
          <w:sz w:val="25"/>
          <w:szCs w:val="25"/>
        </w:rPr>
        <w:t>Охват лечением в 202</w:t>
      </w:r>
      <w:r w:rsidR="002A1A28" w:rsidRPr="00702A6E">
        <w:rPr>
          <w:sz w:val="25"/>
          <w:szCs w:val="25"/>
        </w:rPr>
        <w:t>1</w:t>
      </w:r>
      <w:r w:rsidRPr="00702A6E">
        <w:rPr>
          <w:sz w:val="25"/>
          <w:szCs w:val="25"/>
        </w:rPr>
        <w:t xml:space="preserve"> г. в Российской Федерации составил </w:t>
      </w:r>
      <w:r w:rsidR="002A1A28" w:rsidRPr="00702A6E">
        <w:rPr>
          <w:sz w:val="25"/>
          <w:szCs w:val="25"/>
        </w:rPr>
        <w:t>55,5</w:t>
      </w:r>
      <w:r w:rsidRPr="00702A6E">
        <w:rPr>
          <w:sz w:val="25"/>
          <w:szCs w:val="25"/>
        </w:rPr>
        <w:t xml:space="preserve">% от числа живших с диагнозом ВИЧ-инфекция и </w:t>
      </w:r>
      <w:r w:rsidR="002A1A28" w:rsidRPr="00702A6E">
        <w:rPr>
          <w:sz w:val="25"/>
          <w:szCs w:val="25"/>
        </w:rPr>
        <w:t>81,6</w:t>
      </w:r>
      <w:r w:rsidRPr="00702A6E">
        <w:rPr>
          <w:sz w:val="25"/>
          <w:szCs w:val="25"/>
        </w:rPr>
        <w:t xml:space="preserve">% от числа состоявших на диспансерном наблюдении. </w:t>
      </w:r>
      <w:proofErr w:type="gramStart"/>
      <w:r w:rsidR="002A1A28" w:rsidRPr="00702A6E">
        <w:rPr>
          <w:sz w:val="25"/>
          <w:szCs w:val="25"/>
        </w:rPr>
        <w:t>За 9 месяцев 2021</w:t>
      </w:r>
      <w:r w:rsidRPr="00702A6E">
        <w:rPr>
          <w:sz w:val="25"/>
          <w:szCs w:val="25"/>
        </w:rPr>
        <w:t xml:space="preserve"> г. среди прошедших обследование по определению вирусной нагрузки у </w:t>
      </w:r>
      <w:r w:rsidR="001B2473" w:rsidRPr="00702A6E">
        <w:rPr>
          <w:sz w:val="25"/>
          <w:szCs w:val="25"/>
        </w:rPr>
        <w:t>455 339</w:t>
      </w:r>
      <w:r w:rsidRPr="00702A6E">
        <w:rPr>
          <w:sz w:val="25"/>
          <w:szCs w:val="25"/>
        </w:rPr>
        <w:t xml:space="preserve"> пациентов была подтверждена эффективность лечения, однако </w:t>
      </w:r>
      <w:r w:rsidR="001B2473" w:rsidRPr="00702A6E">
        <w:rPr>
          <w:sz w:val="25"/>
          <w:szCs w:val="25"/>
        </w:rPr>
        <w:t>части</w:t>
      </w:r>
      <w:r w:rsidRPr="00702A6E">
        <w:rPr>
          <w:sz w:val="25"/>
          <w:szCs w:val="25"/>
        </w:rPr>
        <w:t xml:space="preserve"> пациентов еще предстоит пройти это исследование в ближайшие месяцы.</w:t>
      </w:r>
      <w:proofErr w:type="gramEnd"/>
    </w:p>
    <w:p w:rsidR="009076BB" w:rsidRPr="00702A6E" w:rsidRDefault="00B0381B" w:rsidP="00BC572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sz w:val="25"/>
          <w:szCs w:val="25"/>
        </w:rPr>
      </w:pPr>
      <w:r w:rsidRPr="00702A6E">
        <w:rPr>
          <w:sz w:val="25"/>
          <w:szCs w:val="25"/>
        </w:rPr>
        <w:t>Противодействие эпидемии ВИЧ-инфекции в стране требует более активного осущест</w:t>
      </w:r>
      <w:r w:rsidR="00F34F0B" w:rsidRPr="00702A6E">
        <w:rPr>
          <w:sz w:val="25"/>
          <w:szCs w:val="25"/>
        </w:rPr>
        <w:t>вления адекватных системных мер, однако, в настоящее время наблюдается ослаблени</w:t>
      </w:r>
      <w:r w:rsidR="009B7800" w:rsidRPr="00702A6E">
        <w:rPr>
          <w:sz w:val="25"/>
          <w:szCs w:val="25"/>
        </w:rPr>
        <w:t>е</w:t>
      </w:r>
      <w:r w:rsidR="00F34F0B" w:rsidRPr="00702A6E">
        <w:rPr>
          <w:sz w:val="25"/>
          <w:szCs w:val="25"/>
        </w:rPr>
        <w:t xml:space="preserve"> целого ряда мероприятий по противодействию эпидемии ВИЧ-инфекции в связи с</w:t>
      </w:r>
      <w:r w:rsidR="00BC5725" w:rsidRPr="00702A6E">
        <w:rPr>
          <w:sz w:val="25"/>
          <w:szCs w:val="25"/>
        </w:rPr>
        <w:t xml:space="preserve"> пандеми</w:t>
      </w:r>
      <w:r w:rsidR="00F34F0B" w:rsidRPr="00702A6E">
        <w:rPr>
          <w:sz w:val="25"/>
          <w:szCs w:val="25"/>
        </w:rPr>
        <w:t xml:space="preserve">ей </w:t>
      </w:r>
      <w:r w:rsidR="00BC5725" w:rsidRPr="00702A6E">
        <w:rPr>
          <w:sz w:val="25"/>
          <w:szCs w:val="25"/>
        </w:rPr>
        <w:t>COVID-19</w:t>
      </w:r>
      <w:r w:rsidR="00F34F0B" w:rsidRPr="00702A6E">
        <w:rPr>
          <w:sz w:val="25"/>
          <w:szCs w:val="25"/>
        </w:rPr>
        <w:t>.</w:t>
      </w:r>
    </w:p>
    <w:p w:rsidR="00F34F0B" w:rsidRPr="00702A6E" w:rsidRDefault="00F34F0B" w:rsidP="00BC572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sz w:val="25"/>
          <w:szCs w:val="25"/>
        </w:rPr>
      </w:pPr>
    </w:p>
    <w:p w:rsidR="00E44094" w:rsidRPr="00476551" w:rsidRDefault="00CA447F" w:rsidP="00FD500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i/>
          <w:iCs/>
          <w:snapToGrid w:val="0"/>
          <w:sz w:val="25"/>
          <w:szCs w:val="25"/>
        </w:rPr>
      </w:pPr>
      <w:r w:rsidRPr="00702A6E">
        <w:rPr>
          <w:i/>
          <w:sz w:val="25"/>
          <w:szCs w:val="25"/>
        </w:rPr>
        <w:t xml:space="preserve">© Федеральный научно-методический центр по профилактике и борьбе со СПИДом </w:t>
      </w:r>
      <w:r w:rsidRPr="00702A6E">
        <w:rPr>
          <w:i/>
          <w:iCs/>
          <w:snapToGrid w:val="0"/>
          <w:sz w:val="25"/>
          <w:szCs w:val="25"/>
        </w:rPr>
        <w:t>ФБУН Центрального НИИ эпидемиологии Роспотребнадзора</w:t>
      </w:r>
      <w:r w:rsidRPr="00702A6E">
        <w:rPr>
          <w:bCs/>
          <w:i/>
          <w:iCs/>
          <w:sz w:val="25"/>
          <w:szCs w:val="25"/>
        </w:rPr>
        <w:t>.</w:t>
      </w:r>
      <w:r w:rsidR="00533179" w:rsidRPr="00702A6E">
        <w:rPr>
          <w:i/>
          <w:iCs/>
          <w:snapToGrid w:val="0"/>
          <w:sz w:val="25"/>
          <w:szCs w:val="25"/>
        </w:rPr>
        <w:t xml:space="preserve"> </w:t>
      </w:r>
      <w:r w:rsidRPr="00702A6E">
        <w:rPr>
          <w:i/>
          <w:sz w:val="25"/>
          <w:szCs w:val="25"/>
        </w:rPr>
        <w:t xml:space="preserve">Данные получены из территориальных центров по профилактике и борьбе со СПИДом (или иных уполномоченных организаций) и территориальных </w:t>
      </w:r>
      <w:r w:rsidR="00F02386" w:rsidRPr="00702A6E">
        <w:rPr>
          <w:i/>
          <w:sz w:val="25"/>
          <w:szCs w:val="25"/>
        </w:rPr>
        <w:t xml:space="preserve">Управлений </w:t>
      </w:r>
      <w:r w:rsidRPr="00702A6E">
        <w:rPr>
          <w:i/>
          <w:sz w:val="25"/>
          <w:szCs w:val="25"/>
        </w:rPr>
        <w:t>Федеральной службы по надзору в сфере защиты прав потребителей и благополучия человека.</w:t>
      </w:r>
    </w:p>
    <w:sectPr w:rsidR="00E44094" w:rsidRPr="00476551" w:rsidSect="009076BB">
      <w:footerReference w:type="default" r:id="rId6"/>
      <w:pgSz w:w="11906" w:h="16838"/>
      <w:pgMar w:top="1134" w:right="720" w:bottom="1134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E4" w:rsidRDefault="001F79E4" w:rsidP="005E7F7A">
      <w:pPr>
        <w:spacing w:after="0" w:line="240" w:lineRule="auto"/>
      </w:pPr>
      <w:r>
        <w:separator/>
      </w:r>
    </w:p>
  </w:endnote>
  <w:endnote w:type="continuationSeparator" w:id="0">
    <w:p w:rsidR="001F79E4" w:rsidRDefault="001F79E4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4750"/>
      <w:docPartObj>
        <w:docPartGallery w:val="Page Numbers (Bottom of Page)"/>
        <w:docPartUnique/>
      </w:docPartObj>
    </w:sdtPr>
    <w:sdtContent>
      <w:p w:rsidR="004261DF" w:rsidRDefault="00EB7557">
        <w:pPr>
          <w:pStyle w:val="a6"/>
          <w:jc w:val="right"/>
        </w:pPr>
        <w:r>
          <w:fldChar w:fldCharType="begin"/>
        </w:r>
        <w:r w:rsidR="00B14068">
          <w:instrText xml:space="preserve"> PAGE   \* MERGEFORMAT </w:instrText>
        </w:r>
        <w:r>
          <w:fldChar w:fldCharType="separate"/>
        </w:r>
        <w:r w:rsidR="001D2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61DF" w:rsidRDefault="004261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E4" w:rsidRDefault="001F79E4" w:rsidP="005E7F7A">
      <w:pPr>
        <w:spacing w:after="0" w:line="240" w:lineRule="auto"/>
      </w:pPr>
      <w:r>
        <w:separator/>
      </w:r>
    </w:p>
  </w:footnote>
  <w:footnote w:type="continuationSeparator" w:id="0">
    <w:p w:rsidR="001F79E4" w:rsidRDefault="001F79E4" w:rsidP="005E7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6C4"/>
    <w:rsid w:val="00002CBE"/>
    <w:rsid w:val="00006BA8"/>
    <w:rsid w:val="00011984"/>
    <w:rsid w:val="00012359"/>
    <w:rsid w:val="00013851"/>
    <w:rsid w:val="000159F3"/>
    <w:rsid w:val="00017586"/>
    <w:rsid w:val="0002022E"/>
    <w:rsid w:val="00020C1C"/>
    <w:rsid w:val="000220E0"/>
    <w:rsid w:val="00023D2E"/>
    <w:rsid w:val="000266B9"/>
    <w:rsid w:val="00026820"/>
    <w:rsid w:val="000303FE"/>
    <w:rsid w:val="0003143D"/>
    <w:rsid w:val="00033E4E"/>
    <w:rsid w:val="00035563"/>
    <w:rsid w:val="00035989"/>
    <w:rsid w:val="00035B75"/>
    <w:rsid w:val="00036B29"/>
    <w:rsid w:val="0004217C"/>
    <w:rsid w:val="000423A4"/>
    <w:rsid w:val="000465ED"/>
    <w:rsid w:val="00047E6B"/>
    <w:rsid w:val="00051258"/>
    <w:rsid w:val="00053C64"/>
    <w:rsid w:val="00055112"/>
    <w:rsid w:val="00063B3C"/>
    <w:rsid w:val="00067073"/>
    <w:rsid w:val="00071153"/>
    <w:rsid w:val="000725DF"/>
    <w:rsid w:val="00072B39"/>
    <w:rsid w:val="00075DEE"/>
    <w:rsid w:val="00076EEB"/>
    <w:rsid w:val="000816AD"/>
    <w:rsid w:val="00083116"/>
    <w:rsid w:val="00084BD4"/>
    <w:rsid w:val="00087211"/>
    <w:rsid w:val="00087755"/>
    <w:rsid w:val="00087A4F"/>
    <w:rsid w:val="000912F5"/>
    <w:rsid w:val="00096DB9"/>
    <w:rsid w:val="0009763C"/>
    <w:rsid w:val="000A101C"/>
    <w:rsid w:val="000A1294"/>
    <w:rsid w:val="000A2427"/>
    <w:rsid w:val="000A3F7B"/>
    <w:rsid w:val="000A54B0"/>
    <w:rsid w:val="000A5533"/>
    <w:rsid w:val="000A592F"/>
    <w:rsid w:val="000A5B05"/>
    <w:rsid w:val="000A6532"/>
    <w:rsid w:val="000B0ED6"/>
    <w:rsid w:val="000B1021"/>
    <w:rsid w:val="000B20DC"/>
    <w:rsid w:val="000B2517"/>
    <w:rsid w:val="000B2F70"/>
    <w:rsid w:val="000B3274"/>
    <w:rsid w:val="000C39A0"/>
    <w:rsid w:val="000C4597"/>
    <w:rsid w:val="000D0BE2"/>
    <w:rsid w:val="000D106E"/>
    <w:rsid w:val="000D5010"/>
    <w:rsid w:val="000D7432"/>
    <w:rsid w:val="000E1A5C"/>
    <w:rsid w:val="000E1DC7"/>
    <w:rsid w:val="000E29FB"/>
    <w:rsid w:val="000F2E64"/>
    <w:rsid w:val="000F38ED"/>
    <w:rsid w:val="000F3F89"/>
    <w:rsid w:val="000F606D"/>
    <w:rsid w:val="000F6AB1"/>
    <w:rsid w:val="000F71A1"/>
    <w:rsid w:val="000F75AC"/>
    <w:rsid w:val="00104EC9"/>
    <w:rsid w:val="001056F6"/>
    <w:rsid w:val="00105FCA"/>
    <w:rsid w:val="001105E1"/>
    <w:rsid w:val="0011064E"/>
    <w:rsid w:val="00110971"/>
    <w:rsid w:val="001119D4"/>
    <w:rsid w:val="001121D0"/>
    <w:rsid w:val="00112570"/>
    <w:rsid w:val="001142BE"/>
    <w:rsid w:val="00115221"/>
    <w:rsid w:val="00116F13"/>
    <w:rsid w:val="001209F1"/>
    <w:rsid w:val="0012132C"/>
    <w:rsid w:val="00122BDA"/>
    <w:rsid w:val="0012343B"/>
    <w:rsid w:val="00123D36"/>
    <w:rsid w:val="0012471E"/>
    <w:rsid w:val="00125FAE"/>
    <w:rsid w:val="001352EA"/>
    <w:rsid w:val="00135881"/>
    <w:rsid w:val="00142B97"/>
    <w:rsid w:val="00142FF9"/>
    <w:rsid w:val="00144DAA"/>
    <w:rsid w:val="00145188"/>
    <w:rsid w:val="00147E9D"/>
    <w:rsid w:val="00152491"/>
    <w:rsid w:val="00153B91"/>
    <w:rsid w:val="00154BEA"/>
    <w:rsid w:val="00161E2C"/>
    <w:rsid w:val="00162335"/>
    <w:rsid w:val="001648E3"/>
    <w:rsid w:val="00165202"/>
    <w:rsid w:val="001655A0"/>
    <w:rsid w:val="00165B4C"/>
    <w:rsid w:val="00166CF6"/>
    <w:rsid w:val="00166F20"/>
    <w:rsid w:val="001670A6"/>
    <w:rsid w:val="0017027B"/>
    <w:rsid w:val="00171CA3"/>
    <w:rsid w:val="00175406"/>
    <w:rsid w:val="00175FC0"/>
    <w:rsid w:val="001765B1"/>
    <w:rsid w:val="00176CD1"/>
    <w:rsid w:val="00183063"/>
    <w:rsid w:val="00183FB8"/>
    <w:rsid w:val="0018591C"/>
    <w:rsid w:val="00187620"/>
    <w:rsid w:val="001917AC"/>
    <w:rsid w:val="00192D79"/>
    <w:rsid w:val="00192F7E"/>
    <w:rsid w:val="001A171B"/>
    <w:rsid w:val="001A1AD4"/>
    <w:rsid w:val="001A1B18"/>
    <w:rsid w:val="001A3D73"/>
    <w:rsid w:val="001A757D"/>
    <w:rsid w:val="001B05A3"/>
    <w:rsid w:val="001B2473"/>
    <w:rsid w:val="001B31EA"/>
    <w:rsid w:val="001B53B4"/>
    <w:rsid w:val="001B6B8F"/>
    <w:rsid w:val="001C0A54"/>
    <w:rsid w:val="001C3BAC"/>
    <w:rsid w:val="001C7806"/>
    <w:rsid w:val="001D13BC"/>
    <w:rsid w:val="001D2E53"/>
    <w:rsid w:val="001D43BA"/>
    <w:rsid w:val="001D46F2"/>
    <w:rsid w:val="001D6967"/>
    <w:rsid w:val="001E192A"/>
    <w:rsid w:val="001E2768"/>
    <w:rsid w:val="001E35EE"/>
    <w:rsid w:val="001E4845"/>
    <w:rsid w:val="001E6AA3"/>
    <w:rsid w:val="001E7E78"/>
    <w:rsid w:val="001F45BC"/>
    <w:rsid w:val="001F4C52"/>
    <w:rsid w:val="001F5A44"/>
    <w:rsid w:val="001F5ED0"/>
    <w:rsid w:val="001F62C3"/>
    <w:rsid w:val="001F7318"/>
    <w:rsid w:val="001F79E4"/>
    <w:rsid w:val="001F7C63"/>
    <w:rsid w:val="002006A1"/>
    <w:rsid w:val="00201A2A"/>
    <w:rsid w:val="00201E88"/>
    <w:rsid w:val="0020305E"/>
    <w:rsid w:val="0020466C"/>
    <w:rsid w:val="00204899"/>
    <w:rsid w:val="00205688"/>
    <w:rsid w:val="00211497"/>
    <w:rsid w:val="00211BCB"/>
    <w:rsid w:val="0021550E"/>
    <w:rsid w:val="002164AF"/>
    <w:rsid w:val="002178FD"/>
    <w:rsid w:val="00220CB4"/>
    <w:rsid w:val="002213A5"/>
    <w:rsid w:val="002215E7"/>
    <w:rsid w:val="00221F94"/>
    <w:rsid w:val="0022509B"/>
    <w:rsid w:val="00225F51"/>
    <w:rsid w:val="00227624"/>
    <w:rsid w:val="002306C9"/>
    <w:rsid w:val="00231541"/>
    <w:rsid w:val="00234B9A"/>
    <w:rsid w:val="00237423"/>
    <w:rsid w:val="00241A8A"/>
    <w:rsid w:val="00241DA3"/>
    <w:rsid w:val="0024205E"/>
    <w:rsid w:val="002442C0"/>
    <w:rsid w:val="00253DD9"/>
    <w:rsid w:val="00260BAF"/>
    <w:rsid w:val="0026100F"/>
    <w:rsid w:val="00263DC8"/>
    <w:rsid w:val="00264A7F"/>
    <w:rsid w:val="002654C2"/>
    <w:rsid w:val="00265DA3"/>
    <w:rsid w:val="00266A36"/>
    <w:rsid w:val="00272FF0"/>
    <w:rsid w:val="00274C08"/>
    <w:rsid w:val="00277441"/>
    <w:rsid w:val="0028000A"/>
    <w:rsid w:val="002813A0"/>
    <w:rsid w:val="002833A0"/>
    <w:rsid w:val="00284CEA"/>
    <w:rsid w:val="00286772"/>
    <w:rsid w:val="0029084B"/>
    <w:rsid w:val="0029333A"/>
    <w:rsid w:val="002936C2"/>
    <w:rsid w:val="0029682E"/>
    <w:rsid w:val="002A17CA"/>
    <w:rsid w:val="002A1A28"/>
    <w:rsid w:val="002A23F1"/>
    <w:rsid w:val="002A2578"/>
    <w:rsid w:val="002A39CB"/>
    <w:rsid w:val="002B1E79"/>
    <w:rsid w:val="002B1FF1"/>
    <w:rsid w:val="002B2877"/>
    <w:rsid w:val="002B5763"/>
    <w:rsid w:val="002C0825"/>
    <w:rsid w:val="002C1056"/>
    <w:rsid w:val="002C2903"/>
    <w:rsid w:val="002C2F16"/>
    <w:rsid w:val="002C41D4"/>
    <w:rsid w:val="002C44D5"/>
    <w:rsid w:val="002C51D1"/>
    <w:rsid w:val="002C7778"/>
    <w:rsid w:val="002D1D2E"/>
    <w:rsid w:val="002D1DAD"/>
    <w:rsid w:val="002D3F78"/>
    <w:rsid w:val="002D4025"/>
    <w:rsid w:val="002D4D3C"/>
    <w:rsid w:val="002D51C6"/>
    <w:rsid w:val="002D7E37"/>
    <w:rsid w:val="002E0945"/>
    <w:rsid w:val="002E0EB1"/>
    <w:rsid w:val="002E1143"/>
    <w:rsid w:val="002E49CD"/>
    <w:rsid w:val="002E5892"/>
    <w:rsid w:val="002F10BC"/>
    <w:rsid w:val="002F199E"/>
    <w:rsid w:val="002F215B"/>
    <w:rsid w:val="002F479C"/>
    <w:rsid w:val="002F6D79"/>
    <w:rsid w:val="002F7E8C"/>
    <w:rsid w:val="00301EB5"/>
    <w:rsid w:val="00303720"/>
    <w:rsid w:val="003038F6"/>
    <w:rsid w:val="0030648B"/>
    <w:rsid w:val="00307FE7"/>
    <w:rsid w:val="00310F6E"/>
    <w:rsid w:val="00311AEF"/>
    <w:rsid w:val="003121D0"/>
    <w:rsid w:val="00312883"/>
    <w:rsid w:val="00312890"/>
    <w:rsid w:val="00315229"/>
    <w:rsid w:val="003275B4"/>
    <w:rsid w:val="00333A6E"/>
    <w:rsid w:val="00335282"/>
    <w:rsid w:val="0033588D"/>
    <w:rsid w:val="003368DC"/>
    <w:rsid w:val="00340BFC"/>
    <w:rsid w:val="00340E19"/>
    <w:rsid w:val="00342A4B"/>
    <w:rsid w:val="00342B0C"/>
    <w:rsid w:val="003525B6"/>
    <w:rsid w:val="00355FA0"/>
    <w:rsid w:val="0035686A"/>
    <w:rsid w:val="00357A61"/>
    <w:rsid w:val="003606F0"/>
    <w:rsid w:val="00362FAF"/>
    <w:rsid w:val="00363096"/>
    <w:rsid w:val="003633C3"/>
    <w:rsid w:val="00364F57"/>
    <w:rsid w:val="003656A6"/>
    <w:rsid w:val="00367BD8"/>
    <w:rsid w:val="00370C46"/>
    <w:rsid w:val="00370E83"/>
    <w:rsid w:val="003718FC"/>
    <w:rsid w:val="00373A22"/>
    <w:rsid w:val="003762C8"/>
    <w:rsid w:val="003767F0"/>
    <w:rsid w:val="00380DC0"/>
    <w:rsid w:val="003816EC"/>
    <w:rsid w:val="00383E68"/>
    <w:rsid w:val="003857A7"/>
    <w:rsid w:val="0039016E"/>
    <w:rsid w:val="003933E2"/>
    <w:rsid w:val="003936DE"/>
    <w:rsid w:val="00394791"/>
    <w:rsid w:val="003A087E"/>
    <w:rsid w:val="003A1F04"/>
    <w:rsid w:val="003A1F78"/>
    <w:rsid w:val="003A5870"/>
    <w:rsid w:val="003A6657"/>
    <w:rsid w:val="003A7482"/>
    <w:rsid w:val="003A7D02"/>
    <w:rsid w:val="003B3A5D"/>
    <w:rsid w:val="003B3FD1"/>
    <w:rsid w:val="003B40B6"/>
    <w:rsid w:val="003B5B1D"/>
    <w:rsid w:val="003B76C7"/>
    <w:rsid w:val="003B7F27"/>
    <w:rsid w:val="003C2432"/>
    <w:rsid w:val="003C58FA"/>
    <w:rsid w:val="003C59DB"/>
    <w:rsid w:val="003C639B"/>
    <w:rsid w:val="003C6704"/>
    <w:rsid w:val="003D7622"/>
    <w:rsid w:val="003D7914"/>
    <w:rsid w:val="003E4471"/>
    <w:rsid w:val="003E456B"/>
    <w:rsid w:val="003E79EF"/>
    <w:rsid w:val="003F3899"/>
    <w:rsid w:val="003F50B7"/>
    <w:rsid w:val="003F55DE"/>
    <w:rsid w:val="003F5CF8"/>
    <w:rsid w:val="003F6846"/>
    <w:rsid w:val="003F70E0"/>
    <w:rsid w:val="00401484"/>
    <w:rsid w:val="00403EC3"/>
    <w:rsid w:val="004049EA"/>
    <w:rsid w:val="004052A2"/>
    <w:rsid w:val="00411EB0"/>
    <w:rsid w:val="0041219E"/>
    <w:rsid w:val="00412801"/>
    <w:rsid w:val="004206EE"/>
    <w:rsid w:val="00420741"/>
    <w:rsid w:val="004235DD"/>
    <w:rsid w:val="004261DF"/>
    <w:rsid w:val="004267B1"/>
    <w:rsid w:val="0043079B"/>
    <w:rsid w:val="00431692"/>
    <w:rsid w:val="004341ED"/>
    <w:rsid w:val="0043678C"/>
    <w:rsid w:val="004430F7"/>
    <w:rsid w:val="00443714"/>
    <w:rsid w:val="00451C0F"/>
    <w:rsid w:val="00453D79"/>
    <w:rsid w:val="0045419C"/>
    <w:rsid w:val="00455F15"/>
    <w:rsid w:val="004568D7"/>
    <w:rsid w:val="00457369"/>
    <w:rsid w:val="004603CD"/>
    <w:rsid w:val="00460687"/>
    <w:rsid w:val="00461926"/>
    <w:rsid w:val="00467825"/>
    <w:rsid w:val="0047091A"/>
    <w:rsid w:val="00475E40"/>
    <w:rsid w:val="00476551"/>
    <w:rsid w:val="0047739B"/>
    <w:rsid w:val="004806C4"/>
    <w:rsid w:val="00484DB1"/>
    <w:rsid w:val="00485501"/>
    <w:rsid w:val="00487310"/>
    <w:rsid w:val="004873BD"/>
    <w:rsid w:val="004934A3"/>
    <w:rsid w:val="004A3AA6"/>
    <w:rsid w:val="004A62A9"/>
    <w:rsid w:val="004A7000"/>
    <w:rsid w:val="004B0833"/>
    <w:rsid w:val="004B1AF7"/>
    <w:rsid w:val="004B2A96"/>
    <w:rsid w:val="004B4D96"/>
    <w:rsid w:val="004C1A6F"/>
    <w:rsid w:val="004C2EFC"/>
    <w:rsid w:val="004C30EA"/>
    <w:rsid w:val="004C4361"/>
    <w:rsid w:val="004C4CDD"/>
    <w:rsid w:val="004C7564"/>
    <w:rsid w:val="004D7767"/>
    <w:rsid w:val="004E00D8"/>
    <w:rsid w:val="004E012F"/>
    <w:rsid w:val="004E08F3"/>
    <w:rsid w:val="004E2F54"/>
    <w:rsid w:val="004E3D50"/>
    <w:rsid w:val="004F0C37"/>
    <w:rsid w:val="004F1F10"/>
    <w:rsid w:val="004F3A12"/>
    <w:rsid w:val="004F4796"/>
    <w:rsid w:val="004F57D4"/>
    <w:rsid w:val="0050274E"/>
    <w:rsid w:val="00504993"/>
    <w:rsid w:val="00504C9C"/>
    <w:rsid w:val="00505AA7"/>
    <w:rsid w:val="00505FEA"/>
    <w:rsid w:val="00507B91"/>
    <w:rsid w:val="0051226D"/>
    <w:rsid w:val="00512704"/>
    <w:rsid w:val="00513CFA"/>
    <w:rsid w:val="005158FB"/>
    <w:rsid w:val="00516461"/>
    <w:rsid w:val="00516888"/>
    <w:rsid w:val="00520253"/>
    <w:rsid w:val="005204A1"/>
    <w:rsid w:val="00522371"/>
    <w:rsid w:val="00525250"/>
    <w:rsid w:val="00530815"/>
    <w:rsid w:val="00530B03"/>
    <w:rsid w:val="00533179"/>
    <w:rsid w:val="00534B2E"/>
    <w:rsid w:val="00534DBD"/>
    <w:rsid w:val="005361CB"/>
    <w:rsid w:val="00536201"/>
    <w:rsid w:val="005370BB"/>
    <w:rsid w:val="0054446D"/>
    <w:rsid w:val="0054675F"/>
    <w:rsid w:val="0055046E"/>
    <w:rsid w:val="005509F5"/>
    <w:rsid w:val="00550C31"/>
    <w:rsid w:val="00554EE7"/>
    <w:rsid w:val="005567D0"/>
    <w:rsid w:val="00560D1D"/>
    <w:rsid w:val="00563187"/>
    <w:rsid w:val="00564C84"/>
    <w:rsid w:val="005700CD"/>
    <w:rsid w:val="00571D00"/>
    <w:rsid w:val="00572A16"/>
    <w:rsid w:val="00572BC9"/>
    <w:rsid w:val="005734FA"/>
    <w:rsid w:val="00573CF1"/>
    <w:rsid w:val="00573D08"/>
    <w:rsid w:val="005813DF"/>
    <w:rsid w:val="00581640"/>
    <w:rsid w:val="00582688"/>
    <w:rsid w:val="00583796"/>
    <w:rsid w:val="00583F42"/>
    <w:rsid w:val="005844DE"/>
    <w:rsid w:val="0058604E"/>
    <w:rsid w:val="005875FD"/>
    <w:rsid w:val="00587F9E"/>
    <w:rsid w:val="0059040D"/>
    <w:rsid w:val="005933D7"/>
    <w:rsid w:val="00593E64"/>
    <w:rsid w:val="00597AFF"/>
    <w:rsid w:val="00597D74"/>
    <w:rsid w:val="005A2DA2"/>
    <w:rsid w:val="005A37DD"/>
    <w:rsid w:val="005A6672"/>
    <w:rsid w:val="005B10F2"/>
    <w:rsid w:val="005B3E66"/>
    <w:rsid w:val="005B6400"/>
    <w:rsid w:val="005C0277"/>
    <w:rsid w:val="005C10BC"/>
    <w:rsid w:val="005C174F"/>
    <w:rsid w:val="005C2E01"/>
    <w:rsid w:val="005C353A"/>
    <w:rsid w:val="005C561E"/>
    <w:rsid w:val="005C76C4"/>
    <w:rsid w:val="005D2AFE"/>
    <w:rsid w:val="005D48AA"/>
    <w:rsid w:val="005D5B7D"/>
    <w:rsid w:val="005D5E33"/>
    <w:rsid w:val="005D5E61"/>
    <w:rsid w:val="005D6A22"/>
    <w:rsid w:val="005E02A4"/>
    <w:rsid w:val="005E0B2A"/>
    <w:rsid w:val="005E2CBD"/>
    <w:rsid w:val="005E48A2"/>
    <w:rsid w:val="005E7F7A"/>
    <w:rsid w:val="005F16F0"/>
    <w:rsid w:val="005F54B5"/>
    <w:rsid w:val="00603795"/>
    <w:rsid w:val="00603796"/>
    <w:rsid w:val="0060465B"/>
    <w:rsid w:val="00605E43"/>
    <w:rsid w:val="0061011A"/>
    <w:rsid w:val="0061281E"/>
    <w:rsid w:val="006166E2"/>
    <w:rsid w:val="00616818"/>
    <w:rsid w:val="00617715"/>
    <w:rsid w:val="00617BB1"/>
    <w:rsid w:val="006223A5"/>
    <w:rsid w:val="00622AD6"/>
    <w:rsid w:val="00626429"/>
    <w:rsid w:val="0063189F"/>
    <w:rsid w:val="00631F35"/>
    <w:rsid w:val="00634467"/>
    <w:rsid w:val="00635041"/>
    <w:rsid w:val="00642E05"/>
    <w:rsid w:val="00645EE4"/>
    <w:rsid w:val="0064636F"/>
    <w:rsid w:val="00647074"/>
    <w:rsid w:val="0064719C"/>
    <w:rsid w:val="00647740"/>
    <w:rsid w:val="0065337D"/>
    <w:rsid w:val="00654B7A"/>
    <w:rsid w:val="00660A0B"/>
    <w:rsid w:val="00660B3B"/>
    <w:rsid w:val="00660F50"/>
    <w:rsid w:val="00661A6E"/>
    <w:rsid w:val="00664E3D"/>
    <w:rsid w:val="00665FB8"/>
    <w:rsid w:val="00666020"/>
    <w:rsid w:val="00667400"/>
    <w:rsid w:val="00670422"/>
    <w:rsid w:val="00671A2B"/>
    <w:rsid w:val="00672729"/>
    <w:rsid w:val="00672A95"/>
    <w:rsid w:val="0067323E"/>
    <w:rsid w:val="006757FA"/>
    <w:rsid w:val="00681BE9"/>
    <w:rsid w:val="00687DE3"/>
    <w:rsid w:val="00697BEB"/>
    <w:rsid w:val="006A12A3"/>
    <w:rsid w:val="006A3491"/>
    <w:rsid w:val="006A34CD"/>
    <w:rsid w:val="006A5E8E"/>
    <w:rsid w:val="006A5EE9"/>
    <w:rsid w:val="006A7638"/>
    <w:rsid w:val="006A7D8A"/>
    <w:rsid w:val="006B41A2"/>
    <w:rsid w:val="006B4225"/>
    <w:rsid w:val="006B52FF"/>
    <w:rsid w:val="006B7040"/>
    <w:rsid w:val="006C16A3"/>
    <w:rsid w:val="006C2567"/>
    <w:rsid w:val="006C29FD"/>
    <w:rsid w:val="006C65E2"/>
    <w:rsid w:val="006C6EDE"/>
    <w:rsid w:val="006C7018"/>
    <w:rsid w:val="006C7B3D"/>
    <w:rsid w:val="006D0966"/>
    <w:rsid w:val="006D1161"/>
    <w:rsid w:val="006D24CC"/>
    <w:rsid w:val="006D2BAE"/>
    <w:rsid w:val="006D3BA9"/>
    <w:rsid w:val="006D7D27"/>
    <w:rsid w:val="006E15E8"/>
    <w:rsid w:val="006E1D00"/>
    <w:rsid w:val="006E2B21"/>
    <w:rsid w:val="006E4542"/>
    <w:rsid w:val="006F03A2"/>
    <w:rsid w:val="006F37D4"/>
    <w:rsid w:val="006F3AFE"/>
    <w:rsid w:val="006F56B6"/>
    <w:rsid w:val="006F6AAF"/>
    <w:rsid w:val="006F7C41"/>
    <w:rsid w:val="00702A6E"/>
    <w:rsid w:val="007035F1"/>
    <w:rsid w:val="00704096"/>
    <w:rsid w:val="007053B9"/>
    <w:rsid w:val="00711FD2"/>
    <w:rsid w:val="007123F9"/>
    <w:rsid w:val="007200F4"/>
    <w:rsid w:val="0072279D"/>
    <w:rsid w:val="00724DF7"/>
    <w:rsid w:val="00726BBE"/>
    <w:rsid w:val="00726D6E"/>
    <w:rsid w:val="0073458C"/>
    <w:rsid w:val="007429E1"/>
    <w:rsid w:val="00744633"/>
    <w:rsid w:val="00745771"/>
    <w:rsid w:val="007473AC"/>
    <w:rsid w:val="00753FE7"/>
    <w:rsid w:val="00755A1D"/>
    <w:rsid w:val="00760702"/>
    <w:rsid w:val="00761457"/>
    <w:rsid w:val="007617FB"/>
    <w:rsid w:val="007623BB"/>
    <w:rsid w:val="00762E91"/>
    <w:rsid w:val="007723CD"/>
    <w:rsid w:val="007760AE"/>
    <w:rsid w:val="00781D04"/>
    <w:rsid w:val="00782737"/>
    <w:rsid w:val="00784DC3"/>
    <w:rsid w:val="00785E36"/>
    <w:rsid w:val="007915E2"/>
    <w:rsid w:val="007962E0"/>
    <w:rsid w:val="007A1436"/>
    <w:rsid w:val="007B56F9"/>
    <w:rsid w:val="007B6181"/>
    <w:rsid w:val="007B6213"/>
    <w:rsid w:val="007B68EF"/>
    <w:rsid w:val="007B73EB"/>
    <w:rsid w:val="007B7559"/>
    <w:rsid w:val="007B7F40"/>
    <w:rsid w:val="007C4091"/>
    <w:rsid w:val="007C483E"/>
    <w:rsid w:val="007C6CB5"/>
    <w:rsid w:val="007D2C9D"/>
    <w:rsid w:val="007D3073"/>
    <w:rsid w:val="007D46B6"/>
    <w:rsid w:val="007D49C0"/>
    <w:rsid w:val="007D574B"/>
    <w:rsid w:val="007D5AFB"/>
    <w:rsid w:val="007D6757"/>
    <w:rsid w:val="007D74BC"/>
    <w:rsid w:val="007D79AF"/>
    <w:rsid w:val="007E0964"/>
    <w:rsid w:val="007E2F32"/>
    <w:rsid w:val="007F3F34"/>
    <w:rsid w:val="007F4F6D"/>
    <w:rsid w:val="007F5470"/>
    <w:rsid w:val="007F5588"/>
    <w:rsid w:val="008038D4"/>
    <w:rsid w:val="008058B6"/>
    <w:rsid w:val="00805F58"/>
    <w:rsid w:val="008068FA"/>
    <w:rsid w:val="008118B2"/>
    <w:rsid w:val="00813827"/>
    <w:rsid w:val="00814188"/>
    <w:rsid w:val="00814B9C"/>
    <w:rsid w:val="0083051B"/>
    <w:rsid w:val="00830DE5"/>
    <w:rsid w:val="00835077"/>
    <w:rsid w:val="00836810"/>
    <w:rsid w:val="00842007"/>
    <w:rsid w:val="00843A30"/>
    <w:rsid w:val="008444B3"/>
    <w:rsid w:val="0084556C"/>
    <w:rsid w:val="0084606A"/>
    <w:rsid w:val="008461A3"/>
    <w:rsid w:val="00850F34"/>
    <w:rsid w:val="00853900"/>
    <w:rsid w:val="008559AB"/>
    <w:rsid w:val="00856BB6"/>
    <w:rsid w:val="008602AB"/>
    <w:rsid w:val="008602D6"/>
    <w:rsid w:val="008625EF"/>
    <w:rsid w:val="008637DB"/>
    <w:rsid w:val="00863A45"/>
    <w:rsid w:val="00864B66"/>
    <w:rsid w:val="00864D14"/>
    <w:rsid w:val="00865EDD"/>
    <w:rsid w:val="00866102"/>
    <w:rsid w:val="00866DF8"/>
    <w:rsid w:val="008677C1"/>
    <w:rsid w:val="008730F6"/>
    <w:rsid w:val="00874478"/>
    <w:rsid w:val="0087548D"/>
    <w:rsid w:val="00877E14"/>
    <w:rsid w:val="008835E2"/>
    <w:rsid w:val="0089156C"/>
    <w:rsid w:val="00893097"/>
    <w:rsid w:val="0089348D"/>
    <w:rsid w:val="0089364A"/>
    <w:rsid w:val="00897572"/>
    <w:rsid w:val="008A04CF"/>
    <w:rsid w:val="008A4446"/>
    <w:rsid w:val="008A5F2A"/>
    <w:rsid w:val="008B048D"/>
    <w:rsid w:val="008B3B67"/>
    <w:rsid w:val="008C1339"/>
    <w:rsid w:val="008C4DFA"/>
    <w:rsid w:val="008C5027"/>
    <w:rsid w:val="008C70FB"/>
    <w:rsid w:val="008D1D2D"/>
    <w:rsid w:val="008D24C8"/>
    <w:rsid w:val="008D30F5"/>
    <w:rsid w:val="008D3A67"/>
    <w:rsid w:val="008D69D5"/>
    <w:rsid w:val="008D7818"/>
    <w:rsid w:val="008E0249"/>
    <w:rsid w:val="008E2175"/>
    <w:rsid w:val="008E4F41"/>
    <w:rsid w:val="008E5BB1"/>
    <w:rsid w:val="008E69A8"/>
    <w:rsid w:val="008F0ED5"/>
    <w:rsid w:val="008F235E"/>
    <w:rsid w:val="00903B7F"/>
    <w:rsid w:val="00904AF4"/>
    <w:rsid w:val="009076BB"/>
    <w:rsid w:val="00913922"/>
    <w:rsid w:val="009218D0"/>
    <w:rsid w:val="009233D7"/>
    <w:rsid w:val="009253FE"/>
    <w:rsid w:val="00933009"/>
    <w:rsid w:val="0093699B"/>
    <w:rsid w:val="00937837"/>
    <w:rsid w:val="00937DFF"/>
    <w:rsid w:val="00940691"/>
    <w:rsid w:val="009420F3"/>
    <w:rsid w:val="009428FB"/>
    <w:rsid w:val="00942B22"/>
    <w:rsid w:val="00943129"/>
    <w:rsid w:val="009473E2"/>
    <w:rsid w:val="00955B49"/>
    <w:rsid w:val="00957440"/>
    <w:rsid w:val="00957563"/>
    <w:rsid w:val="00960F17"/>
    <w:rsid w:val="00961148"/>
    <w:rsid w:val="00961DB2"/>
    <w:rsid w:val="00970A3C"/>
    <w:rsid w:val="00970F7B"/>
    <w:rsid w:val="00971013"/>
    <w:rsid w:val="0097128E"/>
    <w:rsid w:val="00974C81"/>
    <w:rsid w:val="00976D28"/>
    <w:rsid w:val="00984E58"/>
    <w:rsid w:val="0099309C"/>
    <w:rsid w:val="00994E18"/>
    <w:rsid w:val="00996C78"/>
    <w:rsid w:val="00997AC7"/>
    <w:rsid w:val="009A14F4"/>
    <w:rsid w:val="009B3647"/>
    <w:rsid w:val="009B4BF8"/>
    <w:rsid w:val="009B50DB"/>
    <w:rsid w:val="009B5C1C"/>
    <w:rsid w:val="009B5E1F"/>
    <w:rsid w:val="009B6FA9"/>
    <w:rsid w:val="009B7800"/>
    <w:rsid w:val="009C0CDC"/>
    <w:rsid w:val="009C0E48"/>
    <w:rsid w:val="009C254F"/>
    <w:rsid w:val="009C2D5D"/>
    <w:rsid w:val="009C315E"/>
    <w:rsid w:val="009C59A6"/>
    <w:rsid w:val="009C5A5F"/>
    <w:rsid w:val="009C5AAF"/>
    <w:rsid w:val="009D28B9"/>
    <w:rsid w:val="009D2BE8"/>
    <w:rsid w:val="009D2FD2"/>
    <w:rsid w:val="009D641F"/>
    <w:rsid w:val="009D7550"/>
    <w:rsid w:val="009E0C3E"/>
    <w:rsid w:val="009E281E"/>
    <w:rsid w:val="009E3C9C"/>
    <w:rsid w:val="009F06C1"/>
    <w:rsid w:val="00A007C7"/>
    <w:rsid w:val="00A00B72"/>
    <w:rsid w:val="00A00C55"/>
    <w:rsid w:val="00A02124"/>
    <w:rsid w:val="00A04199"/>
    <w:rsid w:val="00A06B65"/>
    <w:rsid w:val="00A11C52"/>
    <w:rsid w:val="00A133A5"/>
    <w:rsid w:val="00A13F0D"/>
    <w:rsid w:val="00A14D98"/>
    <w:rsid w:val="00A15953"/>
    <w:rsid w:val="00A15C09"/>
    <w:rsid w:val="00A20029"/>
    <w:rsid w:val="00A20831"/>
    <w:rsid w:val="00A23869"/>
    <w:rsid w:val="00A24393"/>
    <w:rsid w:val="00A25DCD"/>
    <w:rsid w:val="00A30DD0"/>
    <w:rsid w:val="00A31222"/>
    <w:rsid w:val="00A31F63"/>
    <w:rsid w:val="00A40D61"/>
    <w:rsid w:val="00A424A1"/>
    <w:rsid w:val="00A4285D"/>
    <w:rsid w:val="00A4343C"/>
    <w:rsid w:val="00A4416A"/>
    <w:rsid w:val="00A45278"/>
    <w:rsid w:val="00A46C1D"/>
    <w:rsid w:val="00A4789B"/>
    <w:rsid w:val="00A56872"/>
    <w:rsid w:val="00A574BD"/>
    <w:rsid w:val="00A60BC3"/>
    <w:rsid w:val="00A62D07"/>
    <w:rsid w:val="00A6326F"/>
    <w:rsid w:val="00A6348D"/>
    <w:rsid w:val="00A64012"/>
    <w:rsid w:val="00A65008"/>
    <w:rsid w:val="00A6537A"/>
    <w:rsid w:val="00A6621C"/>
    <w:rsid w:val="00A6632F"/>
    <w:rsid w:val="00A67574"/>
    <w:rsid w:val="00A7052C"/>
    <w:rsid w:val="00A731EA"/>
    <w:rsid w:val="00A751D8"/>
    <w:rsid w:val="00A82A92"/>
    <w:rsid w:val="00A859A7"/>
    <w:rsid w:val="00A90664"/>
    <w:rsid w:val="00A9211C"/>
    <w:rsid w:val="00A9214A"/>
    <w:rsid w:val="00A9507C"/>
    <w:rsid w:val="00A97123"/>
    <w:rsid w:val="00AA0E4A"/>
    <w:rsid w:val="00AA0E7C"/>
    <w:rsid w:val="00AA1396"/>
    <w:rsid w:val="00AA4E50"/>
    <w:rsid w:val="00AA797C"/>
    <w:rsid w:val="00AB2194"/>
    <w:rsid w:val="00AB5B5F"/>
    <w:rsid w:val="00AB76CB"/>
    <w:rsid w:val="00AB7E9F"/>
    <w:rsid w:val="00AC0216"/>
    <w:rsid w:val="00AC12E2"/>
    <w:rsid w:val="00AC3173"/>
    <w:rsid w:val="00AC3DAB"/>
    <w:rsid w:val="00AC3F79"/>
    <w:rsid w:val="00AC3F9A"/>
    <w:rsid w:val="00AD1884"/>
    <w:rsid w:val="00AD3622"/>
    <w:rsid w:val="00AD3D9B"/>
    <w:rsid w:val="00AD7414"/>
    <w:rsid w:val="00AE06E8"/>
    <w:rsid w:val="00AE151F"/>
    <w:rsid w:val="00AE33B6"/>
    <w:rsid w:val="00AE4277"/>
    <w:rsid w:val="00AE610C"/>
    <w:rsid w:val="00AF59DD"/>
    <w:rsid w:val="00AF603B"/>
    <w:rsid w:val="00AF73D4"/>
    <w:rsid w:val="00B005EE"/>
    <w:rsid w:val="00B02794"/>
    <w:rsid w:val="00B0381B"/>
    <w:rsid w:val="00B14068"/>
    <w:rsid w:val="00B15A27"/>
    <w:rsid w:val="00B200E6"/>
    <w:rsid w:val="00B22091"/>
    <w:rsid w:val="00B2257B"/>
    <w:rsid w:val="00B30A0F"/>
    <w:rsid w:val="00B31D97"/>
    <w:rsid w:val="00B32F2B"/>
    <w:rsid w:val="00B33EDF"/>
    <w:rsid w:val="00B3414A"/>
    <w:rsid w:val="00B348AD"/>
    <w:rsid w:val="00B412DE"/>
    <w:rsid w:val="00B4710E"/>
    <w:rsid w:val="00B47442"/>
    <w:rsid w:val="00B507CB"/>
    <w:rsid w:val="00B50C82"/>
    <w:rsid w:val="00B517AC"/>
    <w:rsid w:val="00B51BFC"/>
    <w:rsid w:val="00B53578"/>
    <w:rsid w:val="00B60F6D"/>
    <w:rsid w:val="00B6146B"/>
    <w:rsid w:val="00B673A4"/>
    <w:rsid w:val="00B67A7B"/>
    <w:rsid w:val="00B70330"/>
    <w:rsid w:val="00B73458"/>
    <w:rsid w:val="00B75427"/>
    <w:rsid w:val="00B75FE1"/>
    <w:rsid w:val="00B907B1"/>
    <w:rsid w:val="00B90FEE"/>
    <w:rsid w:val="00B92FE8"/>
    <w:rsid w:val="00B93846"/>
    <w:rsid w:val="00B948C4"/>
    <w:rsid w:val="00BA5417"/>
    <w:rsid w:val="00BA6340"/>
    <w:rsid w:val="00BA78E8"/>
    <w:rsid w:val="00BA7AD4"/>
    <w:rsid w:val="00BB1A3F"/>
    <w:rsid w:val="00BB1C0B"/>
    <w:rsid w:val="00BB3F1A"/>
    <w:rsid w:val="00BB542E"/>
    <w:rsid w:val="00BB54EF"/>
    <w:rsid w:val="00BB7F33"/>
    <w:rsid w:val="00BC357E"/>
    <w:rsid w:val="00BC466A"/>
    <w:rsid w:val="00BC5725"/>
    <w:rsid w:val="00BC68D3"/>
    <w:rsid w:val="00BD0B76"/>
    <w:rsid w:val="00BD20EB"/>
    <w:rsid w:val="00BD4121"/>
    <w:rsid w:val="00BD7306"/>
    <w:rsid w:val="00BE00EF"/>
    <w:rsid w:val="00BE4043"/>
    <w:rsid w:val="00BE4CD3"/>
    <w:rsid w:val="00BE6345"/>
    <w:rsid w:val="00BE65AA"/>
    <w:rsid w:val="00BE7373"/>
    <w:rsid w:val="00BE7406"/>
    <w:rsid w:val="00BF1016"/>
    <w:rsid w:val="00BF5583"/>
    <w:rsid w:val="00BF6B22"/>
    <w:rsid w:val="00BF7AE8"/>
    <w:rsid w:val="00C01F0D"/>
    <w:rsid w:val="00C02EE6"/>
    <w:rsid w:val="00C03BEC"/>
    <w:rsid w:val="00C1206B"/>
    <w:rsid w:val="00C22E61"/>
    <w:rsid w:val="00C23C7C"/>
    <w:rsid w:val="00C23CEF"/>
    <w:rsid w:val="00C2481C"/>
    <w:rsid w:val="00C25761"/>
    <w:rsid w:val="00C27EDE"/>
    <w:rsid w:val="00C300E9"/>
    <w:rsid w:val="00C30599"/>
    <w:rsid w:val="00C30BE0"/>
    <w:rsid w:val="00C3131D"/>
    <w:rsid w:val="00C31528"/>
    <w:rsid w:val="00C31865"/>
    <w:rsid w:val="00C33A76"/>
    <w:rsid w:val="00C341F6"/>
    <w:rsid w:val="00C34680"/>
    <w:rsid w:val="00C34E92"/>
    <w:rsid w:val="00C45286"/>
    <w:rsid w:val="00C460E9"/>
    <w:rsid w:val="00C51AA6"/>
    <w:rsid w:val="00C532D3"/>
    <w:rsid w:val="00C54099"/>
    <w:rsid w:val="00C542F4"/>
    <w:rsid w:val="00C550DA"/>
    <w:rsid w:val="00C56E74"/>
    <w:rsid w:val="00C57648"/>
    <w:rsid w:val="00C60982"/>
    <w:rsid w:val="00C60ED7"/>
    <w:rsid w:val="00C64621"/>
    <w:rsid w:val="00C71552"/>
    <w:rsid w:val="00C7527F"/>
    <w:rsid w:val="00C75D41"/>
    <w:rsid w:val="00C800FA"/>
    <w:rsid w:val="00C814D5"/>
    <w:rsid w:val="00C865D7"/>
    <w:rsid w:val="00C87B9A"/>
    <w:rsid w:val="00C9289D"/>
    <w:rsid w:val="00C94BEB"/>
    <w:rsid w:val="00C958B8"/>
    <w:rsid w:val="00C96970"/>
    <w:rsid w:val="00C96B2F"/>
    <w:rsid w:val="00CA0FAE"/>
    <w:rsid w:val="00CA43FB"/>
    <w:rsid w:val="00CA447F"/>
    <w:rsid w:val="00CA4E7F"/>
    <w:rsid w:val="00CA73BA"/>
    <w:rsid w:val="00CB1674"/>
    <w:rsid w:val="00CB2221"/>
    <w:rsid w:val="00CB3E61"/>
    <w:rsid w:val="00CB48AA"/>
    <w:rsid w:val="00CB4B17"/>
    <w:rsid w:val="00CB5146"/>
    <w:rsid w:val="00CB648C"/>
    <w:rsid w:val="00CC1EDE"/>
    <w:rsid w:val="00CC25BF"/>
    <w:rsid w:val="00CC79FF"/>
    <w:rsid w:val="00CC7DF0"/>
    <w:rsid w:val="00CD0D86"/>
    <w:rsid w:val="00CD0FE6"/>
    <w:rsid w:val="00CD239F"/>
    <w:rsid w:val="00CD26BA"/>
    <w:rsid w:val="00CD31EB"/>
    <w:rsid w:val="00CD52E9"/>
    <w:rsid w:val="00CD5AE2"/>
    <w:rsid w:val="00CD5DDD"/>
    <w:rsid w:val="00CD6AF2"/>
    <w:rsid w:val="00CE1902"/>
    <w:rsid w:val="00CE3231"/>
    <w:rsid w:val="00CE3F62"/>
    <w:rsid w:val="00CF136D"/>
    <w:rsid w:val="00CF302A"/>
    <w:rsid w:val="00CF3447"/>
    <w:rsid w:val="00CF4D65"/>
    <w:rsid w:val="00CF7EC7"/>
    <w:rsid w:val="00D00AF7"/>
    <w:rsid w:val="00D023C7"/>
    <w:rsid w:val="00D068A1"/>
    <w:rsid w:val="00D07BDD"/>
    <w:rsid w:val="00D13215"/>
    <w:rsid w:val="00D132D7"/>
    <w:rsid w:val="00D153AA"/>
    <w:rsid w:val="00D15BCD"/>
    <w:rsid w:val="00D22249"/>
    <w:rsid w:val="00D3052E"/>
    <w:rsid w:val="00D40AC3"/>
    <w:rsid w:val="00D41E19"/>
    <w:rsid w:val="00D4337A"/>
    <w:rsid w:val="00D44C58"/>
    <w:rsid w:val="00D517A7"/>
    <w:rsid w:val="00D52330"/>
    <w:rsid w:val="00D52801"/>
    <w:rsid w:val="00D52BB8"/>
    <w:rsid w:val="00D54BF3"/>
    <w:rsid w:val="00D54F0E"/>
    <w:rsid w:val="00D57954"/>
    <w:rsid w:val="00D60B7D"/>
    <w:rsid w:val="00D61832"/>
    <w:rsid w:val="00D6352E"/>
    <w:rsid w:val="00D7203E"/>
    <w:rsid w:val="00D72869"/>
    <w:rsid w:val="00D733B0"/>
    <w:rsid w:val="00D82BD9"/>
    <w:rsid w:val="00D85903"/>
    <w:rsid w:val="00D9054C"/>
    <w:rsid w:val="00D91468"/>
    <w:rsid w:val="00D933FD"/>
    <w:rsid w:val="00D93A52"/>
    <w:rsid w:val="00D9559D"/>
    <w:rsid w:val="00DA0783"/>
    <w:rsid w:val="00DA3270"/>
    <w:rsid w:val="00DA346B"/>
    <w:rsid w:val="00DA628B"/>
    <w:rsid w:val="00DA67E9"/>
    <w:rsid w:val="00DA72E1"/>
    <w:rsid w:val="00DB460B"/>
    <w:rsid w:val="00DB4CAE"/>
    <w:rsid w:val="00DB6919"/>
    <w:rsid w:val="00DB6FA6"/>
    <w:rsid w:val="00DC10DC"/>
    <w:rsid w:val="00DC1D34"/>
    <w:rsid w:val="00DC2693"/>
    <w:rsid w:val="00DC4759"/>
    <w:rsid w:val="00DD2B4D"/>
    <w:rsid w:val="00DD5411"/>
    <w:rsid w:val="00DD735C"/>
    <w:rsid w:val="00DD7D2F"/>
    <w:rsid w:val="00DE1E63"/>
    <w:rsid w:val="00DE2664"/>
    <w:rsid w:val="00DE3731"/>
    <w:rsid w:val="00DE583A"/>
    <w:rsid w:val="00DF00D2"/>
    <w:rsid w:val="00DF2472"/>
    <w:rsid w:val="00DF391F"/>
    <w:rsid w:val="00DF417B"/>
    <w:rsid w:val="00DF5383"/>
    <w:rsid w:val="00E03075"/>
    <w:rsid w:val="00E070B8"/>
    <w:rsid w:val="00E070C1"/>
    <w:rsid w:val="00E163E1"/>
    <w:rsid w:val="00E173FE"/>
    <w:rsid w:val="00E21F16"/>
    <w:rsid w:val="00E2527B"/>
    <w:rsid w:val="00E305CD"/>
    <w:rsid w:val="00E31651"/>
    <w:rsid w:val="00E33D66"/>
    <w:rsid w:val="00E34725"/>
    <w:rsid w:val="00E35973"/>
    <w:rsid w:val="00E37769"/>
    <w:rsid w:val="00E40596"/>
    <w:rsid w:val="00E40A10"/>
    <w:rsid w:val="00E40B7F"/>
    <w:rsid w:val="00E4188B"/>
    <w:rsid w:val="00E43083"/>
    <w:rsid w:val="00E44094"/>
    <w:rsid w:val="00E44BF6"/>
    <w:rsid w:val="00E45EEC"/>
    <w:rsid w:val="00E56567"/>
    <w:rsid w:val="00E571DA"/>
    <w:rsid w:val="00E61AFD"/>
    <w:rsid w:val="00E62304"/>
    <w:rsid w:val="00E7137B"/>
    <w:rsid w:val="00E71877"/>
    <w:rsid w:val="00E75C99"/>
    <w:rsid w:val="00E81911"/>
    <w:rsid w:val="00E824B3"/>
    <w:rsid w:val="00E83A5D"/>
    <w:rsid w:val="00E85EB9"/>
    <w:rsid w:val="00E85F0D"/>
    <w:rsid w:val="00E8662B"/>
    <w:rsid w:val="00E86B18"/>
    <w:rsid w:val="00E90D3E"/>
    <w:rsid w:val="00E91134"/>
    <w:rsid w:val="00E91138"/>
    <w:rsid w:val="00E93DB5"/>
    <w:rsid w:val="00E959B9"/>
    <w:rsid w:val="00E9712E"/>
    <w:rsid w:val="00EA2EE6"/>
    <w:rsid w:val="00EA5415"/>
    <w:rsid w:val="00EA63B0"/>
    <w:rsid w:val="00EB1238"/>
    <w:rsid w:val="00EB17CD"/>
    <w:rsid w:val="00EB3227"/>
    <w:rsid w:val="00EB368E"/>
    <w:rsid w:val="00EB4E40"/>
    <w:rsid w:val="00EB7557"/>
    <w:rsid w:val="00EC15CC"/>
    <w:rsid w:val="00EC3FE3"/>
    <w:rsid w:val="00EC4398"/>
    <w:rsid w:val="00ED0731"/>
    <w:rsid w:val="00ED1713"/>
    <w:rsid w:val="00ED1B82"/>
    <w:rsid w:val="00EE0733"/>
    <w:rsid w:val="00EE1CD6"/>
    <w:rsid w:val="00EE1DA9"/>
    <w:rsid w:val="00EE42B2"/>
    <w:rsid w:val="00EE5309"/>
    <w:rsid w:val="00EE5D80"/>
    <w:rsid w:val="00EE7C58"/>
    <w:rsid w:val="00EF3593"/>
    <w:rsid w:val="00EF42B1"/>
    <w:rsid w:val="00EF7E5A"/>
    <w:rsid w:val="00F00ADA"/>
    <w:rsid w:val="00F02386"/>
    <w:rsid w:val="00F02D75"/>
    <w:rsid w:val="00F039EA"/>
    <w:rsid w:val="00F04804"/>
    <w:rsid w:val="00F07333"/>
    <w:rsid w:val="00F0777A"/>
    <w:rsid w:val="00F111C1"/>
    <w:rsid w:val="00F11845"/>
    <w:rsid w:val="00F11ECE"/>
    <w:rsid w:val="00F12CB6"/>
    <w:rsid w:val="00F1513D"/>
    <w:rsid w:val="00F1622F"/>
    <w:rsid w:val="00F16AD6"/>
    <w:rsid w:val="00F24CC6"/>
    <w:rsid w:val="00F268CB"/>
    <w:rsid w:val="00F268F4"/>
    <w:rsid w:val="00F34F0B"/>
    <w:rsid w:val="00F41C63"/>
    <w:rsid w:val="00F42F0F"/>
    <w:rsid w:val="00F47270"/>
    <w:rsid w:val="00F507E7"/>
    <w:rsid w:val="00F52C9A"/>
    <w:rsid w:val="00F56176"/>
    <w:rsid w:val="00F603EA"/>
    <w:rsid w:val="00F60882"/>
    <w:rsid w:val="00F6177B"/>
    <w:rsid w:val="00F61963"/>
    <w:rsid w:val="00F630BE"/>
    <w:rsid w:val="00F632A9"/>
    <w:rsid w:val="00F64B96"/>
    <w:rsid w:val="00F64EAB"/>
    <w:rsid w:val="00F67BC6"/>
    <w:rsid w:val="00F70B85"/>
    <w:rsid w:val="00F7488F"/>
    <w:rsid w:val="00F75EC8"/>
    <w:rsid w:val="00F9186F"/>
    <w:rsid w:val="00F91EA9"/>
    <w:rsid w:val="00FA0612"/>
    <w:rsid w:val="00FA3A18"/>
    <w:rsid w:val="00FA47B8"/>
    <w:rsid w:val="00FA7039"/>
    <w:rsid w:val="00FA741B"/>
    <w:rsid w:val="00FB0D59"/>
    <w:rsid w:val="00FB2CD8"/>
    <w:rsid w:val="00FB34D8"/>
    <w:rsid w:val="00FB36DB"/>
    <w:rsid w:val="00FB45FC"/>
    <w:rsid w:val="00FB4C32"/>
    <w:rsid w:val="00FB64ED"/>
    <w:rsid w:val="00FC0B61"/>
    <w:rsid w:val="00FC49D7"/>
    <w:rsid w:val="00FC5DE8"/>
    <w:rsid w:val="00FC7A2E"/>
    <w:rsid w:val="00FD02E8"/>
    <w:rsid w:val="00FD14D0"/>
    <w:rsid w:val="00FD1CE6"/>
    <w:rsid w:val="00FD25E1"/>
    <w:rsid w:val="00FD461C"/>
    <w:rsid w:val="00FD5006"/>
    <w:rsid w:val="00FD67CF"/>
    <w:rsid w:val="00FE1688"/>
    <w:rsid w:val="00FE1E2D"/>
    <w:rsid w:val="00FE4793"/>
    <w:rsid w:val="00FF116C"/>
    <w:rsid w:val="00FF291C"/>
    <w:rsid w:val="00FF3DB1"/>
    <w:rsid w:val="00FF59CF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A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F7A"/>
  </w:style>
  <w:style w:type="paragraph" w:styleId="a6">
    <w:name w:val="footer"/>
    <w:basedOn w:val="a"/>
    <w:link w:val="a7"/>
    <w:uiPriority w:val="99"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F7A"/>
  </w:style>
  <w:style w:type="paragraph" w:styleId="a8">
    <w:name w:val="List Paragraph"/>
    <w:basedOn w:val="a"/>
    <w:uiPriority w:val="34"/>
    <w:qFormat/>
    <w:rsid w:val="00BA78E8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35E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0F71A1"/>
    <w:pPr>
      <w:spacing w:after="0" w:line="240" w:lineRule="auto"/>
      <w:jc w:val="center"/>
    </w:pPr>
    <w:rPr>
      <w:rFonts w:eastAsia="Times New Roman"/>
      <w:b/>
      <w:color w:val="0000FF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0F71A1"/>
    <w:rPr>
      <w:rFonts w:eastAsia="Times New Roman"/>
      <w:b/>
      <w:color w:val="0000FF"/>
      <w:sz w:val="32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6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Покровский</dc:creator>
  <cp:lastModifiedBy>Natalya</cp:lastModifiedBy>
  <cp:revision>50</cp:revision>
  <cp:lastPrinted>2021-11-22T07:44:00Z</cp:lastPrinted>
  <dcterms:created xsi:type="dcterms:W3CDTF">2021-11-19T12:49:00Z</dcterms:created>
  <dcterms:modified xsi:type="dcterms:W3CDTF">2021-11-22T09:13:00Z</dcterms:modified>
</cp:coreProperties>
</file>